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9F2" w:rsidRDefault="000919F2" w:rsidP="002D2E10">
      <w:pPr>
        <w:ind w:left="709"/>
        <w:rPr>
          <w:b/>
          <w:bCs/>
          <w:color w:val="000000"/>
          <w:sz w:val="24"/>
          <w:szCs w:val="24"/>
          <w:lang w:val="es-ES"/>
        </w:rPr>
      </w:pPr>
      <w:r>
        <w:rPr>
          <w:b/>
          <w:bCs/>
          <w:color w:val="000000"/>
          <w:sz w:val="24"/>
          <w:szCs w:val="24"/>
          <w:lang w:val="es-ES"/>
        </w:rPr>
        <w:t xml:space="preserve">EXAMEN CIST  </w:t>
      </w:r>
      <w:r w:rsidR="00A3086B">
        <w:rPr>
          <w:b/>
          <w:bCs/>
          <w:color w:val="000000"/>
          <w:sz w:val="24"/>
          <w:szCs w:val="24"/>
          <w:lang w:val="es-ES"/>
        </w:rPr>
        <w:t xml:space="preserve">DIURNO </w:t>
      </w:r>
      <w:r>
        <w:rPr>
          <w:b/>
          <w:bCs/>
          <w:color w:val="000000"/>
          <w:sz w:val="24"/>
          <w:szCs w:val="24"/>
          <w:lang w:val="es-ES"/>
        </w:rPr>
        <w:t>JUNIO 201</w:t>
      </w:r>
      <w:r w:rsidR="00A47C03">
        <w:rPr>
          <w:b/>
          <w:bCs/>
          <w:color w:val="000000"/>
          <w:sz w:val="24"/>
          <w:szCs w:val="24"/>
          <w:lang w:val="es-ES"/>
        </w:rPr>
        <w:t>7</w:t>
      </w:r>
    </w:p>
    <w:p w:rsidR="002D2E10" w:rsidRPr="00ED423E" w:rsidRDefault="002D2E10" w:rsidP="002D2E10">
      <w:pPr>
        <w:ind w:left="709"/>
        <w:rPr>
          <w:b/>
          <w:bCs/>
          <w:color w:val="000000"/>
          <w:sz w:val="24"/>
          <w:szCs w:val="24"/>
          <w:lang w:val="es-ES"/>
        </w:rPr>
      </w:pPr>
      <w:r w:rsidRPr="00ED423E">
        <w:rPr>
          <w:b/>
          <w:bCs/>
          <w:color w:val="000000"/>
          <w:sz w:val="24"/>
          <w:szCs w:val="24"/>
          <w:lang w:val="es-ES"/>
        </w:rPr>
        <w:t xml:space="preserve">1ª </w:t>
      </w:r>
      <w:r w:rsidRPr="000919F2">
        <w:rPr>
          <w:b/>
          <w:bCs/>
          <w:caps/>
          <w:color w:val="000000"/>
          <w:sz w:val="24"/>
          <w:szCs w:val="24"/>
          <w:lang w:val="es-ES"/>
        </w:rPr>
        <w:t xml:space="preserve">evaluación </w:t>
      </w:r>
    </w:p>
    <w:p w:rsidR="006E219A" w:rsidRPr="006E219A" w:rsidRDefault="006E219A" w:rsidP="000919F2">
      <w:pPr>
        <w:pStyle w:val="Prrafodelista"/>
        <w:widowControl/>
        <w:autoSpaceDE w:val="0"/>
        <w:spacing w:after="0" w:line="260" w:lineRule="exact"/>
        <w:ind w:left="1276" w:firstLine="0"/>
        <w:rPr>
          <w:rFonts w:ascii="Bookman Old Style" w:hAnsi="Bookman Old Style"/>
          <w:b/>
          <w:sz w:val="24"/>
          <w:szCs w:val="24"/>
          <w:lang w:val="es-ES"/>
        </w:rPr>
      </w:pPr>
      <w:r w:rsidRPr="006E219A">
        <w:rPr>
          <w:rFonts w:ascii="Bookman Old Style" w:hAnsi="Bookman Old Style"/>
          <w:sz w:val="24"/>
          <w:szCs w:val="24"/>
          <w:lang w:val="es-ES"/>
        </w:rPr>
        <w:t xml:space="preserve">Tenemos que realizar el dimensionamiento de la </w:t>
      </w:r>
      <w:r w:rsidRPr="006E219A">
        <w:rPr>
          <w:rFonts w:ascii="Bookman Old Style" w:hAnsi="Bookman Old Style"/>
          <w:b/>
          <w:sz w:val="24"/>
          <w:szCs w:val="24"/>
          <w:lang w:val="es-ES"/>
        </w:rPr>
        <w:t>PIA</w:t>
      </w:r>
      <w:r w:rsidRPr="006E219A">
        <w:rPr>
          <w:rFonts w:ascii="Bookman Old Style" w:hAnsi="Bookman Old Style"/>
          <w:sz w:val="24"/>
          <w:szCs w:val="24"/>
          <w:lang w:val="es-ES"/>
        </w:rPr>
        <w:t xml:space="preserve"> y de la </w:t>
      </w:r>
      <w:r w:rsidRPr="006E219A">
        <w:rPr>
          <w:rFonts w:ascii="Bookman Old Style" w:hAnsi="Bookman Old Style"/>
          <w:b/>
          <w:sz w:val="24"/>
          <w:szCs w:val="24"/>
          <w:lang w:val="es-ES"/>
        </w:rPr>
        <w:t>sección de una instalación</w:t>
      </w:r>
      <w:r w:rsidRPr="006E219A">
        <w:rPr>
          <w:rFonts w:ascii="Bookman Old Style" w:hAnsi="Bookman Old Style"/>
          <w:sz w:val="24"/>
          <w:szCs w:val="24"/>
          <w:lang w:val="es-ES"/>
        </w:rPr>
        <w:t xml:space="preserve">  en </w:t>
      </w:r>
      <w:r w:rsidRPr="006E219A">
        <w:rPr>
          <w:rFonts w:ascii="Bookman Old Style" w:hAnsi="Bookman Old Style"/>
          <w:b/>
          <w:sz w:val="24"/>
          <w:szCs w:val="24"/>
          <w:lang w:val="es-ES"/>
        </w:rPr>
        <w:t>trifásica</w:t>
      </w:r>
      <w:r w:rsidRPr="006E219A">
        <w:rPr>
          <w:rFonts w:ascii="Bookman Old Style" w:hAnsi="Bookman Old Style"/>
          <w:sz w:val="24"/>
          <w:szCs w:val="24"/>
          <w:lang w:val="es-ES"/>
        </w:rPr>
        <w:t xml:space="preserve"> desde el cuadro general de distribución, hasta el cuadro de distribución (longitud=</w:t>
      </w:r>
      <w:r w:rsidR="00A47C03">
        <w:rPr>
          <w:rFonts w:ascii="Bookman Old Style" w:hAnsi="Bookman Old Style"/>
          <w:b/>
          <w:sz w:val="24"/>
          <w:szCs w:val="24"/>
          <w:lang w:val="es-ES"/>
        </w:rPr>
        <w:t>6</w:t>
      </w:r>
      <w:r w:rsidRPr="006E219A">
        <w:rPr>
          <w:rFonts w:ascii="Bookman Old Style" w:hAnsi="Bookman Old Style"/>
          <w:b/>
          <w:sz w:val="24"/>
          <w:szCs w:val="24"/>
          <w:lang w:val="es-ES"/>
        </w:rPr>
        <w:t>0metros</w:t>
      </w:r>
      <w:r w:rsidRPr="006E219A">
        <w:rPr>
          <w:rFonts w:ascii="Bookman Old Style" w:hAnsi="Bookman Old Style"/>
          <w:sz w:val="24"/>
          <w:szCs w:val="24"/>
          <w:lang w:val="es-ES"/>
        </w:rPr>
        <w:t xml:space="preserve">) de la red eléctrica de alimentación a los equipos, la potencia es </w:t>
      </w:r>
      <w:r w:rsidR="000919F2">
        <w:rPr>
          <w:rFonts w:ascii="Bookman Old Style" w:hAnsi="Bookman Old Style"/>
          <w:b/>
          <w:sz w:val="24"/>
          <w:szCs w:val="24"/>
          <w:lang w:val="es-ES"/>
        </w:rPr>
        <w:t>1</w:t>
      </w:r>
      <w:r w:rsidR="00A47C03">
        <w:rPr>
          <w:rFonts w:ascii="Bookman Old Style" w:hAnsi="Bookman Old Style"/>
          <w:b/>
          <w:sz w:val="24"/>
          <w:szCs w:val="24"/>
          <w:lang w:val="es-ES"/>
        </w:rPr>
        <w:t>0</w:t>
      </w:r>
      <w:r w:rsidRPr="006E219A">
        <w:rPr>
          <w:rFonts w:ascii="Bookman Old Style" w:hAnsi="Bookman Old Style"/>
          <w:b/>
          <w:sz w:val="24"/>
          <w:szCs w:val="24"/>
          <w:lang w:val="es-ES"/>
        </w:rPr>
        <w:t xml:space="preserve"> </w:t>
      </w:r>
      <w:r w:rsidR="000919F2">
        <w:rPr>
          <w:rFonts w:ascii="Bookman Old Style" w:hAnsi="Bookman Old Style"/>
          <w:b/>
          <w:sz w:val="24"/>
          <w:szCs w:val="24"/>
          <w:lang w:val="es-ES"/>
        </w:rPr>
        <w:t>k</w:t>
      </w:r>
      <w:r w:rsidRPr="006E219A">
        <w:rPr>
          <w:rFonts w:ascii="Bookman Old Style" w:hAnsi="Bookman Old Style"/>
          <w:b/>
          <w:sz w:val="24"/>
          <w:szCs w:val="24"/>
          <w:lang w:val="es-ES"/>
        </w:rPr>
        <w:t>w</w:t>
      </w:r>
      <w:r w:rsidRPr="006E219A">
        <w:rPr>
          <w:rFonts w:ascii="Bookman Old Style" w:hAnsi="Bookman Old Style"/>
          <w:sz w:val="24"/>
          <w:szCs w:val="24"/>
          <w:lang w:val="es-ES"/>
        </w:rPr>
        <w:t xml:space="preserve"> y el cable </w:t>
      </w:r>
      <w:proofErr w:type="spellStart"/>
      <w:r w:rsidRPr="006E219A">
        <w:rPr>
          <w:rFonts w:ascii="Bookman Old Style" w:hAnsi="Bookman Old Style"/>
          <w:sz w:val="24"/>
          <w:szCs w:val="24"/>
          <w:lang w:val="es-ES"/>
        </w:rPr>
        <w:t>multiconductor</w:t>
      </w:r>
      <w:proofErr w:type="spellEnd"/>
      <w:r w:rsidRPr="006E219A">
        <w:rPr>
          <w:rFonts w:ascii="Bookman Old Style" w:hAnsi="Bookman Old Style"/>
          <w:sz w:val="24"/>
          <w:szCs w:val="24"/>
          <w:lang w:val="es-ES"/>
        </w:rPr>
        <w:t xml:space="preserve"> con hilo de cobre y aislamiento de </w:t>
      </w:r>
      <w:r w:rsidR="000919F2" w:rsidRPr="006E219A">
        <w:rPr>
          <w:rFonts w:ascii="Bookman Old Style" w:hAnsi="Bookman Old Style"/>
          <w:sz w:val="24"/>
          <w:szCs w:val="24"/>
          <w:lang w:val="es-ES"/>
        </w:rPr>
        <w:t>polietileno reticulado</w:t>
      </w:r>
      <w:r w:rsidRPr="006E219A">
        <w:rPr>
          <w:rFonts w:ascii="Bookman Old Style" w:hAnsi="Bookman Old Style"/>
          <w:sz w:val="24"/>
          <w:szCs w:val="24"/>
          <w:lang w:val="es-ES"/>
        </w:rPr>
        <w:t xml:space="preserve">, canalizado  </w:t>
      </w:r>
      <w:r w:rsidR="000919F2" w:rsidRPr="006E219A">
        <w:rPr>
          <w:rFonts w:ascii="Bookman Old Style" w:hAnsi="Bookman Old Style"/>
          <w:sz w:val="24"/>
          <w:szCs w:val="24"/>
          <w:lang w:val="es-ES"/>
        </w:rPr>
        <w:t xml:space="preserve">en canaleta </w:t>
      </w:r>
      <w:r w:rsidRPr="006E219A">
        <w:rPr>
          <w:rFonts w:ascii="Bookman Old Style" w:hAnsi="Bookman Old Style"/>
          <w:sz w:val="24"/>
          <w:szCs w:val="24"/>
          <w:lang w:val="es-ES"/>
        </w:rPr>
        <w:t>en montaje superficial. Determinar la referencia del PIA y la sección de los conductores a utilizar.</w:t>
      </w:r>
    </w:p>
    <w:p w:rsidR="006E219A" w:rsidRPr="003B3FEE" w:rsidRDefault="006E219A" w:rsidP="006E219A">
      <w:pPr>
        <w:pStyle w:val="Prrafodelista"/>
        <w:autoSpaceDE w:val="0"/>
        <w:spacing w:line="260" w:lineRule="exact"/>
        <w:ind w:left="1276" w:firstLine="0"/>
        <w:rPr>
          <w:rFonts w:ascii="Bookman Old Style" w:hAnsi="Bookman Old Style"/>
          <w:b/>
          <w:sz w:val="24"/>
          <w:szCs w:val="24"/>
          <w:lang w:val="es-ES"/>
        </w:rPr>
      </w:pPr>
      <w:r>
        <w:rPr>
          <w:rFonts w:ascii="Bookman Old Style" w:hAnsi="Bookman Old Style"/>
          <w:b/>
          <w:noProof/>
          <w:sz w:val="24"/>
          <w:szCs w:val="24"/>
          <w:lang w:val="es-ES" w:eastAsia="es-ES"/>
        </w:rPr>
        <w:drawing>
          <wp:anchor distT="0" distB="0" distL="114300" distR="114300" simplePos="0" relativeHeight="251661312" behindDoc="0" locked="0" layoutInCell="1" allowOverlap="1">
            <wp:simplePos x="0" y="0"/>
            <wp:positionH relativeFrom="column">
              <wp:posOffset>1231900</wp:posOffset>
            </wp:positionH>
            <wp:positionV relativeFrom="paragraph">
              <wp:posOffset>299720</wp:posOffset>
            </wp:positionV>
            <wp:extent cx="3800475" cy="3150235"/>
            <wp:effectExtent l="0" t="0" r="9525" b="0"/>
            <wp:wrapTopAndBottom/>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3800475" cy="3150235"/>
                    </a:xfrm>
                    <a:prstGeom prst="rect">
                      <a:avLst/>
                    </a:prstGeom>
                    <a:noFill/>
                    <a:ln w="9525">
                      <a:noFill/>
                      <a:miter lim="800000"/>
                      <a:headEnd/>
                      <a:tailEnd/>
                    </a:ln>
                  </pic:spPr>
                </pic:pic>
              </a:graphicData>
            </a:graphic>
          </wp:anchor>
        </w:drawing>
      </w:r>
    </w:p>
    <w:p w:rsidR="006E219A" w:rsidRDefault="006E219A" w:rsidP="006E219A">
      <w:pPr>
        <w:autoSpaceDE w:val="0"/>
        <w:spacing w:line="260" w:lineRule="exact"/>
        <w:rPr>
          <w:rFonts w:ascii="Bookman Old Style" w:hAnsi="Bookman Old Style"/>
          <w:b/>
          <w:sz w:val="24"/>
          <w:szCs w:val="24"/>
          <w:lang w:val="es-ES"/>
        </w:rPr>
      </w:pPr>
      <w:r>
        <w:rPr>
          <w:rFonts w:ascii="Bookman Old Style" w:hAnsi="Bookman Old Style"/>
          <w:b/>
          <w:noProof/>
          <w:sz w:val="24"/>
          <w:szCs w:val="24"/>
          <w:lang w:val="es-ES" w:eastAsia="es-ES"/>
        </w:rPr>
        <w:drawing>
          <wp:inline distT="0" distB="0" distL="0" distR="0">
            <wp:extent cx="7021195" cy="7123570"/>
            <wp:effectExtent l="0" t="0" r="8255" b="127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1195" cy="7123570"/>
                    </a:xfrm>
                    <a:prstGeom prst="rect">
                      <a:avLst/>
                    </a:prstGeom>
                    <a:noFill/>
                    <a:ln>
                      <a:noFill/>
                    </a:ln>
                  </pic:spPr>
                </pic:pic>
              </a:graphicData>
            </a:graphic>
          </wp:inline>
        </w:drawing>
      </w:r>
    </w:p>
    <w:p w:rsidR="005B0CEB" w:rsidRPr="00DD7A11" w:rsidRDefault="005B0CEB" w:rsidP="005B0CEB">
      <w:pPr>
        <w:tabs>
          <w:tab w:val="left" w:pos="204"/>
        </w:tabs>
        <w:autoSpaceDE w:val="0"/>
        <w:spacing w:line="260" w:lineRule="exact"/>
        <w:ind w:left="709"/>
        <w:rPr>
          <w:rFonts w:ascii="Bookman Old Style" w:hAnsi="Bookman Old Style"/>
          <w:color w:val="FF0000"/>
          <w:sz w:val="24"/>
          <w:szCs w:val="24"/>
          <w:lang w:val="es-ES"/>
        </w:rPr>
      </w:pPr>
      <w:proofErr w:type="spellStart"/>
      <w:r w:rsidRPr="00DD7A11">
        <w:rPr>
          <w:rFonts w:ascii="Bookman Old Style" w:hAnsi="Bookman Old Style"/>
          <w:color w:val="FF0000"/>
          <w:sz w:val="24"/>
          <w:szCs w:val="24"/>
          <w:lang w:val="es-ES"/>
        </w:rPr>
        <w:t>I</w:t>
      </w:r>
      <w:r w:rsidRPr="00DD7A11">
        <w:rPr>
          <w:rFonts w:ascii="Bookman Old Style" w:hAnsi="Bookman Old Style"/>
          <w:color w:val="FF0000"/>
          <w:sz w:val="24"/>
          <w:szCs w:val="24"/>
          <w:vertAlign w:val="subscript"/>
          <w:lang w:val="es-ES"/>
        </w:rPr>
        <w:t>max</w:t>
      </w:r>
      <w:proofErr w:type="spellEnd"/>
      <w:r w:rsidRPr="00DD7A11">
        <w:rPr>
          <w:rFonts w:ascii="Bookman Old Style" w:hAnsi="Bookman Old Style"/>
          <w:color w:val="FF0000"/>
          <w:sz w:val="24"/>
          <w:szCs w:val="24"/>
          <w:lang w:val="es-ES"/>
        </w:rPr>
        <w:t>=P</w:t>
      </w:r>
      <w:proofErr w:type="gramStart"/>
      <w:r w:rsidRPr="00DD7A11">
        <w:rPr>
          <w:rFonts w:ascii="Bookman Old Style" w:hAnsi="Bookman Old Style"/>
          <w:color w:val="FF0000"/>
          <w:sz w:val="24"/>
          <w:szCs w:val="24"/>
          <w:lang w:val="es-ES"/>
        </w:rPr>
        <w:t>/(</w:t>
      </w:r>
      <w:proofErr w:type="gramEnd"/>
      <w:r w:rsidRPr="00DD7A11">
        <w:rPr>
          <w:rFonts w:ascii="Bookman Old Style" w:hAnsi="Bookman Old Style"/>
          <w:color w:val="FF0000"/>
          <w:sz w:val="24"/>
          <w:szCs w:val="24"/>
          <w:lang w:val="es-ES"/>
        </w:rPr>
        <w:t xml:space="preserve">V· </w:t>
      </w:r>
      <w:proofErr w:type="spellStart"/>
      <w:r w:rsidRPr="00DD7A11">
        <w:rPr>
          <w:rFonts w:ascii="Bookman Old Style" w:hAnsi="Bookman Old Style"/>
          <w:color w:val="FF0000"/>
          <w:sz w:val="24"/>
          <w:szCs w:val="24"/>
          <w:lang w:val="es-ES"/>
        </w:rPr>
        <w:t>cos</w:t>
      </w:r>
      <w:proofErr w:type="spellEnd"/>
      <w:r w:rsidRPr="00DD7A11">
        <w:rPr>
          <w:rFonts w:ascii="Bookman Old Style" w:hAnsi="Bookman Old Style"/>
          <w:color w:val="FF0000"/>
          <w:sz w:val="24"/>
          <w:szCs w:val="24"/>
          <w:lang w:val="es-ES"/>
        </w:rPr>
        <w:sym w:font="Symbol" w:char="F06A"/>
      </w:r>
      <w:r w:rsidRPr="00DD7A11">
        <w:rPr>
          <w:rFonts w:ascii="Bookman Old Style" w:hAnsi="Bookman Old Style"/>
          <w:color w:val="FF0000"/>
          <w:sz w:val="24"/>
          <w:szCs w:val="24"/>
          <w:lang w:val="es-ES"/>
        </w:rPr>
        <w:t xml:space="preserve"> </w:t>
      </w:r>
      <w:r w:rsidRPr="00DD7A11">
        <w:rPr>
          <w:rFonts w:ascii="Bookman Old Style" w:hAnsi="Bookman Old Style" w:cs="Arial"/>
          <w:b/>
          <w:color w:val="FF0000"/>
          <w:lang w:val="es-ES"/>
        </w:rPr>
        <w:t>·</w:t>
      </w:r>
      <w:r w:rsidRPr="00DD7A11">
        <w:rPr>
          <w:rFonts w:ascii="Bookman Old Style" w:hAnsi="Bookman Old Style" w:cs="Arial"/>
          <w:color w:val="FF0000"/>
          <w:lang w:val="es-ES"/>
        </w:rPr>
        <w:t>√</w:t>
      </w:r>
      <w:r w:rsidRPr="00DD7A11">
        <w:rPr>
          <w:rFonts w:ascii="Bookman Old Style" w:hAnsi="Bookman Old Style" w:cs="Arial"/>
          <w:b/>
          <w:color w:val="FF0000"/>
          <w:lang w:val="es-ES"/>
        </w:rPr>
        <w:t>3)</w:t>
      </w:r>
      <w:r w:rsidRPr="00DD7A11">
        <w:rPr>
          <w:rFonts w:ascii="Bookman Old Style" w:hAnsi="Bookman Old Style"/>
          <w:color w:val="FF0000"/>
          <w:sz w:val="24"/>
          <w:szCs w:val="24"/>
          <w:lang w:val="es-ES"/>
        </w:rPr>
        <w:t xml:space="preserve"> = 10</w:t>
      </w:r>
      <w:r>
        <w:rPr>
          <w:rFonts w:ascii="Bookman Old Style" w:hAnsi="Bookman Old Style"/>
          <w:color w:val="FF0000"/>
          <w:sz w:val="24"/>
          <w:szCs w:val="24"/>
          <w:lang w:val="es-ES"/>
        </w:rPr>
        <w:t>000</w:t>
      </w:r>
      <w:r w:rsidRPr="00DD7A11">
        <w:rPr>
          <w:rFonts w:ascii="Bookman Old Style" w:hAnsi="Bookman Old Style"/>
          <w:color w:val="FF0000"/>
          <w:sz w:val="24"/>
          <w:szCs w:val="24"/>
          <w:lang w:val="es-ES"/>
        </w:rPr>
        <w:t xml:space="preserve"> w </w:t>
      </w:r>
      <w:r w:rsidRPr="00DD7A11">
        <w:rPr>
          <w:rFonts w:ascii="Bookman Old Style" w:hAnsi="Bookman Old Style"/>
          <w:b/>
          <w:color w:val="FF0000"/>
          <w:sz w:val="24"/>
          <w:szCs w:val="24"/>
          <w:lang w:val="es-ES"/>
        </w:rPr>
        <w:t>/</w:t>
      </w:r>
      <w:r w:rsidRPr="00DD7A11">
        <w:rPr>
          <w:rFonts w:ascii="Bookman Old Style" w:hAnsi="Bookman Old Style"/>
          <w:color w:val="FF0000"/>
          <w:sz w:val="24"/>
          <w:szCs w:val="24"/>
          <w:lang w:val="es-ES"/>
        </w:rPr>
        <w:t xml:space="preserve">400 V · 1·  </w:t>
      </w:r>
      <w:r w:rsidRPr="00DD7A11">
        <w:rPr>
          <w:rFonts w:ascii="Bookman Old Style" w:hAnsi="Bookman Old Style" w:cs="Arial"/>
          <w:b/>
          <w:color w:val="FF0000"/>
          <w:lang w:val="es-ES"/>
        </w:rPr>
        <w:t>·</w:t>
      </w:r>
      <w:r w:rsidRPr="00DD7A11">
        <w:rPr>
          <w:rFonts w:ascii="Bookman Old Style" w:hAnsi="Bookman Old Style" w:cs="Arial"/>
          <w:color w:val="FF0000"/>
          <w:lang w:val="es-ES"/>
        </w:rPr>
        <w:t>√</w:t>
      </w:r>
      <w:r w:rsidRPr="00DD7A11">
        <w:rPr>
          <w:rFonts w:ascii="Bookman Old Style" w:hAnsi="Bookman Old Style" w:cs="Arial"/>
          <w:b/>
          <w:color w:val="FF0000"/>
          <w:lang w:val="es-ES"/>
        </w:rPr>
        <w:t xml:space="preserve">3 </w:t>
      </w:r>
      <w:r w:rsidRPr="00DD7A11">
        <w:rPr>
          <w:rFonts w:ascii="Bookman Old Style" w:hAnsi="Bookman Old Style"/>
          <w:color w:val="FF0000"/>
          <w:sz w:val="24"/>
          <w:szCs w:val="24"/>
          <w:lang w:val="es-ES"/>
        </w:rPr>
        <w:t xml:space="preserve">= </w:t>
      </w:r>
      <w:r>
        <w:rPr>
          <w:rFonts w:ascii="Bookman Old Style" w:hAnsi="Bookman Old Style"/>
          <w:color w:val="FF0000"/>
          <w:sz w:val="24"/>
          <w:szCs w:val="24"/>
          <w:lang w:val="es-ES"/>
        </w:rPr>
        <w:t>14.45</w:t>
      </w:r>
      <w:r w:rsidRPr="00DD7A11">
        <w:rPr>
          <w:rFonts w:ascii="Bookman Old Style" w:hAnsi="Bookman Old Style"/>
          <w:color w:val="FF0000"/>
          <w:sz w:val="24"/>
          <w:szCs w:val="24"/>
          <w:lang w:val="es-ES"/>
        </w:rPr>
        <w:t xml:space="preserve"> A</w:t>
      </w:r>
    </w:p>
    <w:p w:rsidR="005B0CEB" w:rsidRPr="00DD7A11" w:rsidRDefault="005B0CEB" w:rsidP="005B0CEB">
      <w:pPr>
        <w:tabs>
          <w:tab w:val="left" w:pos="204"/>
        </w:tabs>
        <w:autoSpaceDE w:val="0"/>
        <w:spacing w:line="260" w:lineRule="exact"/>
        <w:ind w:left="709"/>
        <w:rPr>
          <w:rFonts w:ascii="Bookman Old Style" w:hAnsi="Bookman Old Style"/>
          <w:color w:val="FF0000"/>
          <w:sz w:val="24"/>
          <w:szCs w:val="24"/>
          <w:lang w:val="es-ES"/>
        </w:rPr>
      </w:pPr>
      <w:r w:rsidRPr="00DD7A11">
        <w:rPr>
          <w:rFonts w:ascii="Bookman Old Style" w:hAnsi="Bookman Old Style"/>
          <w:color w:val="FF0000"/>
          <w:sz w:val="24"/>
          <w:szCs w:val="24"/>
          <w:lang w:val="es-ES"/>
        </w:rPr>
        <w:t>Criterio de la intensidad máxima permisible</w:t>
      </w:r>
    </w:p>
    <w:p w:rsidR="005B0CEB" w:rsidRPr="00DD7A11" w:rsidRDefault="005B0CEB" w:rsidP="005B0CEB">
      <w:pPr>
        <w:tabs>
          <w:tab w:val="left" w:pos="204"/>
        </w:tabs>
        <w:autoSpaceDE w:val="0"/>
        <w:spacing w:line="260" w:lineRule="exact"/>
        <w:ind w:left="709"/>
        <w:rPr>
          <w:rFonts w:ascii="Bookman Old Style" w:hAnsi="Bookman Old Style"/>
          <w:color w:val="FF0000"/>
          <w:sz w:val="24"/>
          <w:szCs w:val="24"/>
          <w:lang w:val="es-ES"/>
        </w:rPr>
      </w:pPr>
      <w:r w:rsidRPr="00DD7A11">
        <w:rPr>
          <w:rFonts w:ascii="Bookman Old Style" w:hAnsi="Bookman Old Style"/>
          <w:color w:val="FF0000"/>
          <w:sz w:val="24"/>
          <w:szCs w:val="24"/>
          <w:lang w:val="es-ES"/>
        </w:rPr>
        <w:t>Mirando en la tabla vemos que el tipo de instalación es B</w:t>
      </w:r>
      <w:r>
        <w:rPr>
          <w:rFonts w:ascii="Bookman Old Style" w:hAnsi="Bookman Old Style"/>
          <w:color w:val="FF0000"/>
          <w:sz w:val="24"/>
          <w:szCs w:val="24"/>
          <w:lang w:val="es-ES"/>
        </w:rPr>
        <w:t>2</w:t>
      </w:r>
      <w:r w:rsidRPr="00DD7A11">
        <w:rPr>
          <w:rFonts w:ascii="Bookman Old Style" w:hAnsi="Bookman Old Style"/>
          <w:color w:val="FF0000"/>
          <w:sz w:val="24"/>
          <w:szCs w:val="24"/>
          <w:lang w:val="es-ES"/>
        </w:rPr>
        <w:t xml:space="preserve"> y al ser trifásico con </w:t>
      </w:r>
      <w:r>
        <w:rPr>
          <w:rFonts w:ascii="Bookman Old Style" w:hAnsi="Bookman Old Style"/>
          <w:color w:val="FF0000"/>
          <w:sz w:val="24"/>
          <w:szCs w:val="24"/>
          <w:lang w:val="es-ES"/>
        </w:rPr>
        <w:t>XLPE</w:t>
      </w:r>
      <w:r w:rsidRPr="00DD7A11">
        <w:rPr>
          <w:rFonts w:ascii="Bookman Old Style" w:hAnsi="Bookman Old Style"/>
          <w:color w:val="FF0000"/>
          <w:sz w:val="24"/>
          <w:szCs w:val="24"/>
          <w:lang w:val="es-ES"/>
        </w:rPr>
        <w:t xml:space="preserve"> tendremos que buscar en la horizontal de la tabla y  buscar: 3x </w:t>
      </w:r>
      <w:r>
        <w:rPr>
          <w:rFonts w:ascii="Bookman Old Style" w:hAnsi="Bookman Old Style"/>
          <w:color w:val="FF0000"/>
          <w:sz w:val="24"/>
          <w:szCs w:val="24"/>
          <w:lang w:val="es-ES"/>
        </w:rPr>
        <w:t>XLPE</w:t>
      </w:r>
      <w:r w:rsidRPr="00DD7A11">
        <w:rPr>
          <w:rFonts w:ascii="Bookman Old Style" w:hAnsi="Bookman Old Style"/>
          <w:color w:val="FF0000"/>
          <w:sz w:val="24"/>
          <w:szCs w:val="24"/>
          <w:lang w:val="es-ES"/>
        </w:rPr>
        <w:t xml:space="preserve"> y determinamos que los datos están en la columna </w:t>
      </w:r>
      <w:r>
        <w:rPr>
          <w:rFonts w:ascii="Bookman Old Style" w:hAnsi="Bookman Old Style"/>
          <w:color w:val="FF0000"/>
          <w:sz w:val="24"/>
          <w:szCs w:val="24"/>
          <w:lang w:val="es-ES"/>
        </w:rPr>
        <w:t>6</w:t>
      </w:r>
      <w:r w:rsidRPr="00DD7A11">
        <w:rPr>
          <w:rFonts w:ascii="Bookman Old Style" w:hAnsi="Bookman Old Style"/>
          <w:color w:val="FF0000"/>
          <w:sz w:val="24"/>
          <w:szCs w:val="24"/>
          <w:lang w:val="es-ES"/>
        </w:rPr>
        <w:t xml:space="preserve">, mirando los valores de las corrientes vemos que hay que tomar </w:t>
      </w:r>
      <w:r>
        <w:rPr>
          <w:rFonts w:ascii="Bookman Old Style" w:hAnsi="Bookman Old Style"/>
          <w:color w:val="FF0000"/>
          <w:sz w:val="24"/>
          <w:szCs w:val="24"/>
          <w:lang w:val="es-ES"/>
        </w:rPr>
        <w:t>16</w:t>
      </w:r>
      <w:r w:rsidRPr="00DD7A11">
        <w:rPr>
          <w:rFonts w:ascii="Bookman Old Style" w:hAnsi="Bookman Old Style"/>
          <w:color w:val="FF0000"/>
          <w:sz w:val="24"/>
          <w:szCs w:val="24"/>
          <w:lang w:val="es-ES"/>
        </w:rPr>
        <w:t xml:space="preserve"> A valor que es el inmediatamente superior a </w:t>
      </w:r>
      <w:r>
        <w:rPr>
          <w:rFonts w:ascii="Bookman Old Style" w:hAnsi="Bookman Old Style"/>
          <w:color w:val="FF0000"/>
          <w:sz w:val="24"/>
          <w:szCs w:val="24"/>
          <w:lang w:val="es-ES"/>
        </w:rPr>
        <w:t>14.45</w:t>
      </w:r>
      <w:r w:rsidRPr="00DD7A11">
        <w:rPr>
          <w:rFonts w:ascii="Bookman Old Style" w:hAnsi="Bookman Old Style"/>
          <w:color w:val="FF0000"/>
          <w:sz w:val="24"/>
          <w:szCs w:val="24"/>
          <w:lang w:val="es-ES"/>
        </w:rPr>
        <w:t xml:space="preserve"> A, y la sección correspondiente es </w:t>
      </w:r>
      <w:r>
        <w:rPr>
          <w:rFonts w:ascii="Bookman Old Style" w:hAnsi="Bookman Old Style"/>
          <w:b/>
          <w:color w:val="FF0000"/>
          <w:sz w:val="24"/>
          <w:szCs w:val="24"/>
          <w:lang w:val="es-ES"/>
        </w:rPr>
        <w:t>1.5</w:t>
      </w:r>
      <w:r w:rsidRPr="00DD7A11">
        <w:rPr>
          <w:rFonts w:ascii="Bookman Old Style" w:hAnsi="Bookman Old Style"/>
          <w:b/>
          <w:color w:val="FF0000"/>
          <w:sz w:val="24"/>
          <w:szCs w:val="24"/>
          <w:lang w:val="es-ES"/>
        </w:rPr>
        <w:t xml:space="preserve"> mm</w:t>
      </w:r>
      <w:r w:rsidRPr="00DD7A11">
        <w:rPr>
          <w:rFonts w:ascii="Bookman Old Style" w:hAnsi="Bookman Old Style"/>
          <w:b/>
          <w:color w:val="FF0000"/>
          <w:sz w:val="24"/>
          <w:szCs w:val="24"/>
          <w:vertAlign w:val="superscript"/>
          <w:lang w:val="es-ES"/>
        </w:rPr>
        <w:t>2</w:t>
      </w:r>
    </w:p>
    <w:p w:rsidR="005B0CEB" w:rsidRPr="00DD7A11" w:rsidRDefault="005B0CEB" w:rsidP="005B0CEB">
      <w:pPr>
        <w:tabs>
          <w:tab w:val="left" w:pos="204"/>
        </w:tabs>
        <w:autoSpaceDE w:val="0"/>
        <w:spacing w:line="260" w:lineRule="exact"/>
        <w:ind w:left="709"/>
        <w:rPr>
          <w:rFonts w:ascii="Bookman Old Style" w:hAnsi="Bookman Old Style"/>
          <w:color w:val="FF0000"/>
          <w:sz w:val="24"/>
          <w:szCs w:val="24"/>
          <w:lang w:val="es-ES"/>
        </w:rPr>
      </w:pPr>
      <w:r w:rsidRPr="00DD7A11">
        <w:rPr>
          <w:rFonts w:ascii="Bookman Old Style" w:hAnsi="Bookman Old Style"/>
          <w:color w:val="FF0000"/>
          <w:sz w:val="24"/>
          <w:szCs w:val="24"/>
          <w:lang w:val="es-ES"/>
        </w:rPr>
        <w:t>Criterio de la caída de tensión máxima permisible</w:t>
      </w:r>
    </w:p>
    <w:p w:rsidR="005B0CEB" w:rsidRPr="00DD7A11" w:rsidRDefault="005B0CEB" w:rsidP="005B0CEB">
      <w:pPr>
        <w:widowControl/>
        <w:suppressAutoHyphens w:val="0"/>
        <w:autoSpaceDE w:val="0"/>
        <w:autoSpaceDN w:val="0"/>
        <w:adjustRightInd w:val="0"/>
        <w:spacing w:after="0"/>
        <w:ind w:left="709" w:firstLine="0"/>
        <w:jc w:val="left"/>
        <w:rPr>
          <w:rFonts w:ascii="Bookman Old Style" w:hAnsi="Bookman Old Style"/>
          <w:color w:val="FF0000"/>
          <w:sz w:val="24"/>
          <w:szCs w:val="24"/>
          <w:lang w:val="es-ES"/>
        </w:rPr>
      </w:pPr>
      <w:r w:rsidRPr="00DD7A11">
        <w:rPr>
          <w:rFonts w:ascii="Bookman Old Style" w:hAnsi="Bookman Old Style"/>
          <w:color w:val="FF0000"/>
          <w:sz w:val="24"/>
          <w:szCs w:val="24"/>
          <w:lang w:val="es-ES"/>
        </w:rPr>
        <w:t>Según la ITC 19, la máxima caída de tensión será menor o igual que 5%</w:t>
      </w:r>
      <w:r w:rsidRPr="00DD7A11">
        <w:rPr>
          <w:rFonts w:ascii="Bookman Old Style" w:hAnsi="Bookman Old Style"/>
          <w:i/>
          <w:color w:val="FF0000"/>
          <w:sz w:val="24"/>
          <w:szCs w:val="24"/>
          <w:lang w:val="es-ES"/>
        </w:rPr>
        <w:t>.</w:t>
      </w:r>
      <w:r w:rsidRPr="00DD7A11">
        <w:rPr>
          <w:rFonts w:ascii="Bookman Old Style" w:hAnsi="Bookman Old Style"/>
          <w:color w:val="FF0000"/>
          <w:sz w:val="24"/>
          <w:szCs w:val="24"/>
          <w:lang w:val="es-ES"/>
        </w:rPr>
        <w:t xml:space="preserve"> Por lo tanto e= 400 * 5% =20 V, y entonces: </w:t>
      </w:r>
    </w:p>
    <w:p w:rsidR="005B0CEB" w:rsidRPr="00E44A6A" w:rsidRDefault="005B0CEB" w:rsidP="005B0CEB">
      <w:pPr>
        <w:widowControl/>
        <w:suppressAutoHyphens w:val="0"/>
        <w:autoSpaceDE w:val="0"/>
        <w:autoSpaceDN w:val="0"/>
        <w:adjustRightInd w:val="0"/>
        <w:spacing w:after="0"/>
        <w:ind w:left="709" w:firstLine="0"/>
        <w:jc w:val="left"/>
        <w:rPr>
          <w:rFonts w:ascii="Bookman Old Style" w:hAnsi="Bookman Old Style"/>
          <w:color w:val="FF0000"/>
          <w:sz w:val="24"/>
          <w:szCs w:val="24"/>
          <w:vertAlign w:val="superscript"/>
        </w:rPr>
      </w:pPr>
      <w:r w:rsidRPr="00E44A6A">
        <w:rPr>
          <w:rFonts w:ascii="Bookman Old Style" w:hAnsi="Bookman Old Style"/>
          <w:color w:val="FF0000"/>
          <w:sz w:val="24"/>
          <w:szCs w:val="24"/>
        </w:rPr>
        <w:t>S= L·I·√3</w:t>
      </w:r>
      <w:proofErr w:type="gramStart"/>
      <w:r w:rsidRPr="00E44A6A">
        <w:rPr>
          <w:rFonts w:ascii="Bookman Old Style" w:hAnsi="Bookman Old Style"/>
          <w:color w:val="FF0000"/>
          <w:sz w:val="24"/>
          <w:szCs w:val="24"/>
        </w:rPr>
        <w:t>/(</w:t>
      </w:r>
      <w:proofErr w:type="gramEnd"/>
      <w:r w:rsidRPr="00DD7A11">
        <w:rPr>
          <w:rFonts w:ascii="Bookman Old Style" w:hAnsi="Bookman Old Style"/>
          <w:color w:val="FF0000"/>
          <w:sz w:val="24"/>
          <w:szCs w:val="24"/>
          <w:lang w:val="es-ES"/>
        </w:rPr>
        <w:t>γ</w:t>
      </w:r>
      <w:r w:rsidRPr="00E44A6A">
        <w:rPr>
          <w:rFonts w:ascii="Bookman Old Style" w:hAnsi="Bookman Old Style"/>
          <w:color w:val="FF0000"/>
          <w:sz w:val="24"/>
          <w:szCs w:val="24"/>
        </w:rPr>
        <w:t>·e) = 60m·14.45 A·√3/(56 m/(</w:t>
      </w:r>
      <w:r w:rsidRPr="00DD7A11">
        <w:rPr>
          <w:rFonts w:ascii="Bookman Old Style" w:hAnsi="Bookman Old Style"/>
          <w:color w:val="FF0000"/>
          <w:sz w:val="24"/>
          <w:szCs w:val="24"/>
          <w:lang w:val="es-ES"/>
        </w:rPr>
        <w:t>Ω</w:t>
      </w:r>
      <w:r w:rsidRPr="00E44A6A">
        <w:rPr>
          <w:rFonts w:ascii="Bookman Old Style" w:hAnsi="Bookman Old Style"/>
          <w:color w:val="FF0000"/>
          <w:sz w:val="24"/>
          <w:szCs w:val="24"/>
        </w:rPr>
        <w:t xml:space="preserve"> mm</w:t>
      </w:r>
      <w:r w:rsidRPr="00E44A6A">
        <w:rPr>
          <w:rFonts w:ascii="Bookman Old Style" w:hAnsi="Bookman Old Style"/>
          <w:color w:val="FF0000"/>
          <w:sz w:val="24"/>
          <w:szCs w:val="24"/>
          <w:vertAlign w:val="superscript"/>
        </w:rPr>
        <w:t>2</w:t>
      </w:r>
      <w:r w:rsidRPr="00E44A6A">
        <w:rPr>
          <w:rFonts w:ascii="Bookman Old Style" w:hAnsi="Bookman Old Style"/>
          <w:color w:val="FF0000"/>
          <w:sz w:val="24"/>
          <w:szCs w:val="24"/>
        </w:rPr>
        <w:t xml:space="preserve"> ) · 20 V)</w:t>
      </w:r>
      <w:r w:rsidRPr="00E44A6A">
        <w:rPr>
          <w:rFonts w:ascii="Bookman Old Style" w:hAnsi="Bookman Old Style"/>
          <w:b/>
          <w:color w:val="FF0000"/>
          <w:sz w:val="24"/>
          <w:szCs w:val="24"/>
        </w:rPr>
        <w:t xml:space="preserve"> ≈</w:t>
      </w:r>
      <w:r w:rsidRPr="00E44A6A">
        <w:rPr>
          <w:rFonts w:ascii="Bookman Old Style" w:hAnsi="Bookman Old Style"/>
          <w:color w:val="FF0000"/>
          <w:sz w:val="24"/>
          <w:szCs w:val="24"/>
        </w:rPr>
        <w:t xml:space="preserve"> </w:t>
      </w:r>
      <w:r w:rsidRPr="00E44A6A">
        <w:rPr>
          <w:rFonts w:ascii="Bookman Old Style" w:hAnsi="Bookman Old Style"/>
          <w:b/>
          <w:color w:val="FF0000"/>
          <w:sz w:val="24"/>
          <w:szCs w:val="24"/>
        </w:rPr>
        <w:t>1’33 mm</w:t>
      </w:r>
      <w:r w:rsidRPr="00E44A6A">
        <w:rPr>
          <w:rFonts w:ascii="Bookman Old Style" w:hAnsi="Bookman Old Style"/>
          <w:b/>
          <w:color w:val="FF0000"/>
          <w:sz w:val="24"/>
          <w:szCs w:val="24"/>
          <w:vertAlign w:val="superscript"/>
        </w:rPr>
        <w:t>2</w:t>
      </w:r>
    </w:p>
    <w:p w:rsidR="005B0CEB" w:rsidRPr="00DD7A11" w:rsidRDefault="005B0CEB" w:rsidP="005B0CEB">
      <w:pPr>
        <w:widowControl/>
        <w:suppressAutoHyphens w:val="0"/>
        <w:spacing w:after="200" w:line="276" w:lineRule="auto"/>
        <w:ind w:left="709" w:firstLine="0"/>
        <w:jc w:val="center"/>
        <w:rPr>
          <w:rFonts w:ascii="Bookman Old Style" w:hAnsi="Bookman Old Style"/>
          <w:b/>
          <w:color w:val="FF0000"/>
          <w:sz w:val="24"/>
          <w:szCs w:val="24"/>
          <w:lang w:val="es-ES"/>
        </w:rPr>
      </w:pPr>
      <w:r w:rsidRPr="00DD7A11">
        <w:rPr>
          <w:rFonts w:ascii="Bookman Old Style" w:hAnsi="Bookman Old Style"/>
          <w:color w:val="FF0000"/>
          <w:sz w:val="24"/>
          <w:szCs w:val="24"/>
          <w:lang w:val="es-ES"/>
        </w:rPr>
        <w:t xml:space="preserve">Por lo tanto, el valor que debemos tomar para la sección es </w:t>
      </w:r>
      <w:r>
        <w:rPr>
          <w:rFonts w:ascii="Bookman Old Style" w:hAnsi="Bookman Old Style"/>
          <w:b/>
          <w:color w:val="FF0000"/>
          <w:sz w:val="24"/>
          <w:szCs w:val="24"/>
          <w:lang w:val="es-ES"/>
        </w:rPr>
        <w:t>1’5</w:t>
      </w:r>
      <w:r w:rsidRPr="00DD7A11">
        <w:rPr>
          <w:rFonts w:ascii="Bookman Old Style" w:hAnsi="Bookman Old Style"/>
          <w:b/>
          <w:color w:val="FF0000"/>
          <w:sz w:val="24"/>
          <w:szCs w:val="24"/>
          <w:lang w:val="es-ES"/>
        </w:rPr>
        <w:t xml:space="preserve"> mm</w:t>
      </w:r>
      <w:r w:rsidRPr="00DD7A11">
        <w:rPr>
          <w:rFonts w:ascii="Bookman Old Style" w:hAnsi="Bookman Old Style"/>
          <w:b/>
          <w:color w:val="FF0000"/>
          <w:sz w:val="24"/>
          <w:szCs w:val="24"/>
          <w:vertAlign w:val="superscript"/>
          <w:lang w:val="es-ES"/>
        </w:rPr>
        <w:t>2</w:t>
      </w:r>
    </w:p>
    <w:p w:rsidR="005B0CEB" w:rsidRDefault="005B0CEB" w:rsidP="005B0CEB">
      <w:pPr>
        <w:widowControl/>
        <w:autoSpaceDE w:val="0"/>
        <w:spacing w:after="0"/>
        <w:jc w:val="center"/>
        <w:rPr>
          <w:lang w:val="es-ES"/>
        </w:rPr>
      </w:pPr>
    </w:p>
    <w:p w:rsidR="005B0CEB" w:rsidRPr="00DD7A11" w:rsidRDefault="005B0CEB" w:rsidP="005B0CEB">
      <w:pPr>
        <w:widowControl/>
        <w:suppressAutoHyphens w:val="0"/>
        <w:spacing w:after="200" w:line="276" w:lineRule="auto"/>
        <w:ind w:left="709" w:firstLine="0"/>
        <w:rPr>
          <w:rFonts w:ascii="Bookman Old Style" w:hAnsi="Bookman Old Style"/>
          <w:b/>
          <w:color w:val="FF0000"/>
          <w:sz w:val="24"/>
          <w:szCs w:val="24"/>
          <w:lang w:val="es-ES"/>
        </w:rPr>
      </w:pPr>
      <w:r w:rsidRPr="00DD7A11">
        <w:rPr>
          <w:rFonts w:ascii="Bookman Old Style" w:hAnsi="Bookman Old Style"/>
          <w:color w:val="FF0000"/>
          <w:sz w:val="24"/>
          <w:szCs w:val="24"/>
          <w:lang w:val="es-ES"/>
        </w:rPr>
        <w:t>La</w:t>
      </w:r>
      <w:r>
        <w:rPr>
          <w:rFonts w:ascii="Bookman Old Style" w:hAnsi="Bookman Old Style"/>
          <w:color w:val="FF0000"/>
          <w:sz w:val="24"/>
          <w:szCs w:val="24"/>
          <w:lang w:val="es-ES"/>
        </w:rPr>
        <w:t xml:space="preserve"> PIA seleccionada será la S204-C16 vemos que para esta corriente la sección está justo al límite por lo que lo más adecuado es usar </w:t>
      </w:r>
      <w:r w:rsidRPr="00DD7A11">
        <w:rPr>
          <w:rFonts w:ascii="Bookman Old Style" w:hAnsi="Bookman Old Style"/>
          <w:color w:val="FF0000"/>
          <w:sz w:val="24"/>
          <w:szCs w:val="24"/>
          <w:lang w:val="es-ES"/>
        </w:rPr>
        <w:t xml:space="preserve">la sección es </w:t>
      </w:r>
      <w:r>
        <w:rPr>
          <w:rFonts w:ascii="Bookman Old Style" w:hAnsi="Bookman Old Style"/>
          <w:b/>
          <w:color w:val="FF0000"/>
          <w:sz w:val="24"/>
          <w:szCs w:val="24"/>
          <w:lang w:val="es-ES"/>
        </w:rPr>
        <w:t>2’5</w:t>
      </w:r>
      <w:r w:rsidRPr="00DD7A11">
        <w:rPr>
          <w:rFonts w:ascii="Bookman Old Style" w:hAnsi="Bookman Old Style"/>
          <w:b/>
          <w:color w:val="FF0000"/>
          <w:sz w:val="24"/>
          <w:szCs w:val="24"/>
          <w:lang w:val="es-ES"/>
        </w:rPr>
        <w:t xml:space="preserve"> mm</w:t>
      </w:r>
      <w:r w:rsidRPr="00DD7A11">
        <w:rPr>
          <w:rFonts w:ascii="Bookman Old Style" w:hAnsi="Bookman Old Style"/>
          <w:b/>
          <w:color w:val="FF0000"/>
          <w:sz w:val="24"/>
          <w:szCs w:val="24"/>
          <w:vertAlign w:val="superscript"/>
          <w:lang w:val="es-ES"/>
        </w:rPr>
        <w:t>2</w:t>
      </w:r>
    </w:p>
    <w:p w:rsidR="00DD7A11" w:rsidRPr="00DD7A11" w:rsidRDefault="00DD7A11" w:rsidP="00DD7A11">
      <w:pPr>
        <w:widowControl/>
        <w:suppressAutoHyphens w:val="0"/>
        <w:spacing w:after="200" w:line="276" w:lineRule="auto"/>
        <w:ind w:left="709" w:firstLine="0"/>
        <w:rPr>
          <w:rFonts w:ascii="Bookman Old Style" w:hAnsi="Bookman Old Style"/>
          <w:color w:val="FF0000"/>
          <w:sz w:val="24"/>
          <w:szCs w:val="24"/>
          <w:lang w:val="es-ES"/>
        </w:rPr>
      </w:pPr>
    </w:p>
    <w:p w:rsidR="00A47C03" w:rsidRDefault="00A47C03">
      <w:pPr>
        <w:widowControl/>
        <w:suppressAutoHyphens w:val="0"/>
        <w:spacing w:after="200" w:line="276" w:lineRule="auto"/>
        <w:ind w:firstLine="0"/>
        <w:jc w:val="left"/>
        <w:rPr>
          <w:lang w:val="es-ES"/>
        </w:rPr>
      </w:pPr>
      <w:r>
        <w:rPr>
          <w:lang w:val="es-ES"/>
        </w:rPr>
        <w:br w:type="page"/>
      </w:r>
    </w:p>
    <w:p w:rsidR="0000432B" w:rsidRPr="00C6211B" w:rsidRDefault="0000432B" w:rsidP="0000432B">
      <w:pPr>
        <w:widowControl/>
        <w:autoSpaceDE w:val="0"/>
        <w:spacing w:after="0"/>
        <w:ind w:left="993"/>
        <w:rPr>
          <w:lang w:val="es-ES"/>
        </w:rPr>
      </w:pPr>
    </w:p>
    <w:tbl>
      <w:tblPr>
        <w:tblW w:w="9825" w:type="dxa"/>
        <w:jc w:val="center"/>
        <w:tblCellSpacing w:w="15" w:type="dxa"/>
        <w:tblInd w:w="518"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65"/>
        <w:gridCol w:w="1357"/>
        <w:gridCol w:w="2372"/>
        <w:gridCol w:w="452"/>
        <w:gridCol w:w="493"/>
        <w:gridCol w:w="493"/>
        <w:gridCol w:w="524"/>
        <w:gridCol w:w="524"/>
        <w:gridCol w:w="524"/>
        <w:gridCol w:w="452"/>
        <w:gridCol w:w="524"/>
        <w:gridCol w:w="557"/>
        <w:gridCol w:w="549"/>
        <w:gridCol w:w="539"/>
      </w:tblGrid>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C6211B">
              <w:rPr>
                <w:rFonts w:ascii="Bookman Old Style" w:hAnsi="Bookman Old Style"/>
                <w:sz w:val="24"/>
                <w:szCs w:val="24"/>
                <w:lang w:val="es-ES"/>
              </w:rPr>
              <w:br w:type="page"/>
            </w:r>
            <w:r w:rsidRPr="00F14B2F">
              <w:rPr>
                <w:rFonts w:ascii="Verdana" w:hAnsi="Verdana"/>
                <w:b/>
                <w:bCs/>
                <w:lang w:val="es-ES" w:eastAsia="es-ES"/>
              </w:rPr>
              <w:t>A</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Pr>
                <w:rFonts w:ascii="Verdana" w:hAnsi="Verdana"/>
                <w:noProof/>
                <w:lang w:val="es-ES" w:eastAsia="es-ES"/>
              </w:rPr>
              <w:drawing>
                <wp:inline distT="0" distB="0" distL="0" distR="0">
                  <wp:extent cx="723900" cy="533400"/>
                  <wp:effectExtent l="0" t="0" r="0" b="0"/>
                  <wp:docPr id="24" name="Imagen 24" descr="http://www.tuveras.com/reglamentos/rebtic/itc_bt_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uveras.com/reglamentos/rebtic/itc_bt_19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Conductores aislados en tubos empotrados en paredes aislantes</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PVC</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XLPE o EPR</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XLPE o EPR</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r>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lang w:val="es-ES" w:eastAsia="es-ES"/>
              </w:rPr>
              <w:t>A2</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Pr>
                <w:rFonts w:ascii="Verdana" w:hAnsi="Verdana"/>
                <w:noProof/>
                <w:lang w:val="es-ES" w:eastAsia="es-ES"/>
              </w:rPr>
              <w:drawing>
                <wp:inline distT="0" distB="0" distL="0" distR="0">
                  <wp:extent cx="752475" cy="619125"/>
                  <wp:effectExtent l="0" t="0" r="9525" b="9525"/>
                  <wp:docPr id="23" name="Imagen 23" descr="http://www.tuveras.com/reglamentos/rebtic/itc_bt_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uveras.com/reglamentos/rebtic/itc_bt_1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619125"/>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 xml:space="preserve">Cables </w:t>
            </w:r>
            <w:proofErr w:type="spellStart"/>
            <w:r w:rsidRPr="00F14B2F">
              <w:rPr>
                <w:rFonts w:ascii="Verdana" w:hAnsi="Verdana"/>
                <w:sz w:val="15"/>
                <w:szCs w:val="15"/>
                <w:lang w:val="es-ES" w:eastAsia="es-ES"/>
              </w:rPr>
              <w:t>multiconductores</w:t>
            </w:r>
            <w:proofErr w:type="spellEnd"/>
            <w:r w:rsidRPr="00F14B2F">
              <w:rPr>
                <w:rFonts w:ascii="Verdana" w:hAnsi="Verdana"/>
                <w:sz w:val="15"/>
                <w:szCs w:val="15"/>
                <w:lang w:val="es-ES" w:eastAsia="es-ES"/>
              </w:rPr>
              <w:t xml:space="preserve"> en </w:t>
            </w:r>
            <w:r w:rsidR="00CD6B55" w:rsidRPr="00F14B2F">
              <w:rPr>
                <w:rFonts w:ascii="Verdana" w:hAnsi="Verdana"/>
                <w:sz w:val="15"/>
                <w:szCs w:val="15"/>
                <w:lang w:val="es-ES" w:eastAsia="es-ES"/>
              </w:rPr>
              <w:t>tubos</w:t>
            </w:r>
            <w:r w:rsidR="00CD6B55">
              <w:rPr>
                <w:rFonts w:ascii="Verdana" w:hAnsi="Verdana"/>
                <w:sz w:val="15"/>
                <w:szCs w:val="15"/>
                <w:vertAlign w:val="superscript"/>
                <w:lang w:val="es-ES" w:eastAsia="es-ES"/>
              </w:rPr>
              <w:t>2</w:t>
            </w:r>
            <w:r w:rsidR="00CD6B55" w:rsidRPr="00CD6B55">
              <w:rPr>
                <w:rFonts w:ascii="Verdana" w:hAnsi="Verdana"/>
                <w:sz w:val="15"/>
                <w:szCs w:val="15"/>
                <w:vertAlign w:val="superscript"/>
                <w:lang w:val="es-ES" w:eastAsia="es-ES"/>
              </w:rPr>
              <w:t>)</w:t>
            </w:r>
            <w:r w:rsidR="00CD6B55" w:rsidRPr="00F14B2F">
              <w:rPr>
                <w:rFonts w:ascii="Verdana" w:hAnsi="Verdana"/>
                <w:sz w:val="15"/>
                <w:szCs w:val="15"/>
                <w:lang w:val="es-ES" w:eastAsia="es-ES"/>
              </w:rPr>
              <w:t xml:space="preserve"> </w:t>
            </w:r>
            <w:r w:rsidRPr="00F14B2F">
              <w:rPr>
                <w:rFonts w:ascii="Verdana" w:hAnsi="Verdana"/>
                <w:sz w:val="15"/>
                <w:szCs w:val="15"/>
                <w:lang w:val="es-ES" w:eastAsia="es-ES"/>
              </w:rPr>
              <w:t xml:space="preserve"> empotrados en paredes aislantes.</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PVC</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XLPE o EPR</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XLPE o EPR</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r>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lang w:val="es-ES" w:eastAsia="es-ES"/>
              </w:rPr>
              <w:t>B</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Pr>
                <w:rFonts w:ascii="Verdana" w:hAnsi="Verdana"/>
                <w:noProof/>
                <w:lang w:val="es-ES" w:eastAsia="es-ES"/>
              </w:rPr>
              <w:drawing>
                <wp:inline distT="0" distB="0" distL="0" distR="0">
                  <wp:extent cx="561975" cy="561975"/>
                  <wp:effectExtent l="0" t="0" r="9525" b="9525"/>
                  <wp:docPr id="22" name="Imagen 22" descr="http://www.tuveras.com/reglamentos/rebtic/itc_bt_1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uveras.com/reglamentos/rebtic/itc_bt_19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 xml:space="preserve">Conductores aislados en tubos en </w:t>
            </w:r>
            <w:proofErr w:type="gramStart"/>
            <w:r w:rsidRPr="00F14B2F">
              <w:rPr>
                <w:rFonts w:ascii="Verdana" w:hAnsi="Verdana"/>
                <w:sz w:val="15"/>
                <w:szCs w:val="15"/>
                <w:lang w:val="es-ES" w:eastAsia="es-ES"/>
              </w:rPr>
              <w:t>montaje superficial o empotrados</w:t>
            </w:r>
            <w:proofErr w:type="gramEnd"/>
            <w:r w:rsidRPr="00F14B2F">
              <w:rPr>
                <w:rFonts w:ascii="Verdana" w:hAnsi="Verdana"/>
                <w:sz w:val="15"/>
                <w:szCs w:val="15"/>
                <w:lang w:val="es-ES" w:eastAsia="es-ES"/>
              </w:rPr>
              <w:t xml:space="preserve"> en obra.</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PVC</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XLPE o EPR</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XLPE o EPR</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r>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lang w:val="es-ES" w:eastAsia="es-ES"/>
              </w:rPr>
              <w:t>B2</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E44A6A" w:rsidP="00F14B2F">
            <w:pPr>
              <w:widowControl/>
              <w:suppressAutoHyphens w:val="0"/>
              <w:spacing w:after="0"/>
              <w:ind w:firstLine="0"/>
              <w:jc w:val="center"/>
              <w:rPr>
                <w:rFonts w:ascii="Verdana" w:hAnsi="Verdana"/>
                <w:lang w:val="es-ES" w:eastAsia="es-ES"/>
              </w:rPr>
            </w:pPr>
            <w:r>
              <w:rPr>
                <w:rFonts w:ascii="Verdana" w:hAnsi="Verdana"/>
                <w:noProof/>
                <w:lang w:val="es-ES" w:eastAsia="es-ES"/>
              </w:rPr>
              <mc:AlternateContent>
                <mc:Choice Requires="wps">
                  <w:drawing>
                    <wp:anchor distT="0" distB="0" distL="114300" distR="114300" simplePos="0" relativeHeight="251670528" behindDoc="0" locked="0" layoutInCell="1" allowOverlap="1">
                      <wp:simplePos x="0" y="0"/>
                      <wp:positionH relativeFrom="column">
                        <wp:posOffset>453390</wp:posOffset>
                      </wp:positionH>
                      <wp:positionV relativeFrom="paragraph">
                        <wp:posOffset>207416</wp:posOffset>
                      </wp:positionV>
                      <wp:extent cx="3599078" cy="307239"/>
                      <wp:effectExtent l="0" t="19050" r="40005" b="36195"/>
                      <wp:wrapNone/>
                      <wp:docPr id="11" name="11 Flecha derecha"/>
                      <wp:cNvGraphicFramePr/>
                      <a:graphic xmlns:a="http://schemas.openxmlformats.org/drawingml/2006/main">
                        <a:graphicData uri="http://schemas.microsoft.com/office/word/2010/wordprocessingShape">
                          <wps:wsp>
                            <wps:cNvSpPr/>
                            <wps:spPr>
                              <a:xfrm>
                                <a:off x="0" y="0"/>
                                <a:ext cx="3599078" cy="30723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1 Flecha derecha" o:spid="_x0000_s1026" type="#_x0000_t13" style="position:absolute;margin-left:35.7pt;margin-top:16.35pt;width:283.4pt;height:24.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" adj="20678" fillcolor="#4f81bd [3204]" strokecolor="#243f60 [1604]" strokeweight="2pt"/>
                  </w:pict>
                </mc:Fallback>
              </mc:AlternateContent>
            </w:r>
            <w:r w:rsidR="00F14B2F">
              <w:rPr>
                <w:rFonts w:ascii="Verdana" w:hAnsi="Verdana"/>
                <w:noProof/>
                <w:lang w:val="es-ES" w:eastAsia="es-ES"/>
              </w:rPr>
              <w:drawing>
                <wp:inline distT="0" distB="0" distL="0" distR="0">
                  <wp:extent cx="571500" cy="638175"/>
                  <wp:effectExtent l="0" t="0" r="0" b="9525"/>
                  <wp:docPr id="21" name="Imagen 21" descr="http://www.tuveras.com/reglamentos/rebtic/itc_bt_1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uveras.com/reglamentos/rebtic/itc_bt_19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CD6B55">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 xml:space="preserve">Cables </w:t>
            </w:r>
            <w:proofErr w:type="spellStart"/>
            <w:r w:rsidRPr="00F14B2F">
              <w:rPr>
                <w:rFonts w:ascii="Verdana" w:hAnsi="Verdana"/>
                <w:sz w:val="15"/>
                <w:szCs w:val="15"/>
                <w:lang w:val="es-ES" w:eastAsia="es-ES"/>
              </w:rPr>
              <w:t>multiconductores</w:t>
            </w:r>
            <w:proofErr w:type="spellEnd"/>
            <w:r w:rsidRPr="00F14B2F">
              <w:rPr>
                <w:rFonts w:ascii="Verdana" w:hAnsi="Verdana"/>
                <w:sz w:val="15"/>
                <w:szCs w:val="15"/>
                <w:lang w:val="es-ES" w:eastAsia="es-ES"/>
              </w:rPr>
              <w:t xml:space="preserve"> en tubos</w:t>
            </w:r>
            <w:r w:rsidR="00CD6B55">
              <w:rPr>
                <w:rFonts w:ascii="Verdana" w:hAnsi="Verdana"/>
                <w:sz w:val="15"/>
                <w:szCs w:val="15"/>
                <w:vertAlign w:val="superscript"/>
                <w:lang w:val="es-ES" w:eastAsia="es-ES"/>
              </w:rPr>
              <w:t>2</w:t>
            </w:r>
            <w:r w:rsidR="00CD6B55" w:rsidRPr="00CD6B55">
              <w:rPr>
                <w:rFonts w:ascii="Verdana" w:hAnsi="Verdana"/>
                <w:sz w:val="15"/>
                <w:szCs w:val="15"/>
                <w:vertAlign w:val="superscript"/>
                <w:lang w:val="es-ES" w:eastAsia="es-ES"/>
              </w:rPr>
              <w:t>)</w:t>
            </w:r>
            <w:r w:rsidRPr="00F14B2F">
              <w:rPr>
                <w:rFonts w:ascii="Verdana" w:hAnsi="Verdana"/>
                <w:sz w:val="15"/>
                <w:szCs w:val="15"/>
                <w:lang w:val="es-ES" w:eastAsia="es-ES"/>
              </w:rPr>
              <w:t xml:space="preserve"> en montaje superficial y empotrados en obra.</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PVC</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E44A6A" w:rsidP="00F14B2F">
            <w:pPr>
              <w:widowControl/>
              <w:suppressAutoHyphens w:val="0"/>
              <w:spacing w:after="0"/>
              <w:ind w:firstLine="0"/>
              <w:jc w:val="center"/>
              <w:rPr>
                <w:rFonts w:ascii="Verdana" w:hAnsi="Verdana"/>
                <w:lang w:val="es-ES" w:eastAsia="es-ES"/>
              </w:rPr>
            </w:pPr>
            <w:r>
              <w:rPr>
                <w:rFonts w:ascii="Verdana" w:hAnsi="Verdana"/>
                <w:noProof/>
                <w:sz w:val="15"/>
                <w:szCs w:val="15"/>
                <w:lang w:val="es-ES" w:eastAsia="es-ES"/>
              </w:rPr>
              <mc:AlternateContent>
                <mc:Choice Requires="wps">
                  <w:drawing>
                    <wp:anchor distT="0" distB="0" distL="114300" distR="114300" simplePos="0" relativeHeight="251671552" behindDoc="0" locked="0" layoutInCell="1" allowOverlap="1">
                      <wp:simplePos x="0" y="0"/>
                      <wp:positionH relativeFrom="column">
                        <wp:posOffset>105943</wp:posOffset>
                      </wp:positionH>
                      <wp:positionV relativeFrom="paragraph">
                        <wp:posOffset>646328</wp:posOffset>
                      </wp:positionV>
                      <wp:extent cx="198044" cy="3101645"/>
                      <wp:effectExtent l="19050" t="0" r="31115" b="41910"/>
                      <wp:wrapNone/>
                      <wp:docPr id="12" name="12 Flecha abajo"/>
                      <wp:cNvGraphicFramePr/>
                      <a:graphic xmlns:a="http://schemas.openxmlformats.org/drawingml/2006/main">
                        <a:graphicData uri="http://schemas.microsoft.com/office/word/2010/wordprocessingShape">
                          <wps:wsp>
                            <wps:cNvSpPr/>
                            <wps:spPr>
                              <a:xfrm>
                                <a:off x="0" y="0"/>
                                <a:ext cx="198044" cy="31016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2 Flecha abajo" o:spid="_x0000_s1026" type="#_x0000_t67" style="position:absolute;margin-left:8.35pt;margin-top:50.9pt;width:15.6pt;height:24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" adj="20910" fillcolor="#4f81bd [3204]" strokecolor="#243f60 [1604]" strokeweight="2pt"/>
                  </w:pict>
                </mc:Fallback>
              </mc:AlternateContent>
            </w:r>
            <w:r w:rsidR="00F14B2F" w:rsidRPr="00F14B2F">
              <w:rPr>
                <w:rFonts w:ascii="Verdana" w:hAnsi="Verdana"/>
                <w:sz w:val="15"/>
                <w:szCs w:val="15"/>
                <w:lang w:val="es-ES" w:eastAsia="es-ES"/>
              </w:rPr>
              <w:t>3x XLPE o EPR</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XLPE o EPR</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r>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lang w:val="es-ES" w:eastAsia="es-ES"/>
              </w:rPr>
              <w:t>C</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Pr>
                <w:rFonts w:ascii="Verdana" w:hAnsi="Verdana"/>
                <w:noProof/>
                <w:lang w:val="es-ES" w:eastAsia="es-ES"/>
              </w:rPr>
              <w:drawing>
                <wp:inline distT="0" distB="0" distL="0" distR="0">
                  <wp:extent cx="600075" cy="666750"/>
                  <wp:effectExtent l="0" t="0" r="9525" b="0"/>
                  <wp:docPr id="20" name="Imagen 20" descr="http://www.tuveras.com/reglamentos/rebtic/itc_bt_1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veras.com/reglamentos/rebtic/itc_bt_19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 xml:space="preserve">Cables </w:t>
            </w:r>
            <w:proofErr w:type="spellStart"/>
            <w:r w:rsidRPr="00F14B2F">
              <w:rPr>
                <w:rFonts w:ascii="Verdana" w:hAnsi="Verdana"/>
                <w:sz w:val="15"/>
                <w:szCs w:val="15"/>
                <w:lang w:val="es-ES" w:eastAsia="es-ES"/>
              </w:rPr>
              <w:t>multiconductores</w:t>
            </w:r>
            <w:proofErr w:type="spellEnd"/>
            <w:r w:rsidRPr="00F14B2F">
              <w:rPr>
                <w:rFonts w:ascii="Verdana" w:hAnsi="Verdana"/>
                <w:sz w:val="15"/>
                <w:szCs w:val="15"/>
                <w:lang w:val="es-ES" w:eastAsia="es-ES"/>
              </w:rPr>
              <w:t xml:space="preserve"> directamente sobre la pared</w:t>
            </w:r>
            <w:r w:rsidR="00CD6B55">
              <w:rPr>
                <w:rFonts w:ascii="Verdana" w:hAnsi="Verdana"/>
                <w:sz w:val="15"/>
                <w:szCs w:val="15"/>
                <w:vertAlign w:val="superscript"/>
                <w:lang w:val="es-ES" w:eastAsia="es-ES"/>
              </w:rPr>
              <w:t>3</w:t>
            </w:r>
            <w:r w:rsidR="00CD6B55" w:rsidRPr="00CD6B55">
              <w:rPr>
                <w:rFonts w:ascii="Verdana" w:hAnsi="Verdana"/>
                <w:sz w:val="15"/>
                <w:szCs w:val="15"/>
                <w:vertAlign w:val="superscript"/>
                <w:lang w:val="es-ES" w:eastAsia="es-ES"/>
              </w:rPr>
              <w:t>)</w:t>
            </w:r>
            <w:r w:rsidR="00CD6B55" w:rsidRPr="00F14B2F">
              <w:rPr>
                <w:rFonts w:ascii="Verdana" w:hAnsi="Verdana"/>
                <w:sz w:val="15"/>
                <w:szCs w:val="15"/>
                <w:lang w:val="es-ES" w:eastAsia="es-ES"/>
              </w:rPr>
              <w:t>.</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PVC</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XLPE o EPR</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XLPE o EPR</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r>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lang w:val="es-ES" w:eastAsia="es-ES"/>
              </w:rPr>
              <w:t>E</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Pr>
                <w:rFonts w:ascii="Verdana" w:hAnsi="Verdana"/>
                <w:noProof/>
                <w:lang w:val="es-ES" w:eastAsia="es-ES"/>
              </w:rPr>
              <w:drawing>
                <wp:inline distT="0" distB="0" distL="0" distR="0">
                  <wp:extent cx="438150" cy="466725"/>
                  <wp:effectExtent l="0" t="0" r="0" b="9525"/>
                  <wp:docPr id="19" name="Imagen 19" descr="http://www.tuveras.com/reglamentos/rebtic/itc_bt_1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uveras.com/reglamentos/rebtic/itc_bt_19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 xml:space="preserve">Cables </w:t>
            </w:r>
            <w:proofErr w:type="spellStart"/>
            <w:r w:rsidRPr="00F14B2F">
              <w:rPr>
                <w:rFonts w:ascii="Verdana" w:hAnsi="Verdana"/>
                <w:sz w:val="15"/>
                <w:szCs w:val="15"/>
                <w:lang w:val="es-ES" w:eastAsia="es-ES"/>
              </w:rPr>
              <w:t>multiconductores</w:t>
            </w:r>
            <w:proofErr w:type="spellEnd"/>
            <w:r w:rsidRPr="00F14B2F">
              <w:rPr>
                <w:rFonts w:ascii="Verdana" w:hAnsi="Verdana"/>
                <w:sz w:val="15"/>
                <w:szCs w:val="15"/>
                <w:lang w:val="es-ES" w:eastAsia="es-ES"/>
              </w:rPr>
              <w:t xml:space="preserve"> al aire libre</w:t>
            </w:r>
            <w:r w:rsidR="00CD6B55">
              <w:rPr>
                <w:rFonts w:ascii="Verdana" w:hAnsi="Verdana"/>
                <w:sz w:val="15"/>
                <w:szCs w:val="15"/>
                <w:vertAlign w:val="superscript"/>
                <w:lang w:val="es-ES" w:eastAsia="es-ES"/>
              </w:rPr>
              <w:t>4</w:t>
            </w:r>
            <w:r w:rsidR="00CD6B55" w:rsidRPr="00CD6B55">
              <w:rPr>
                <w:rFonts w:ascii="Verdana" w:hAnsi="Verdana"/>
                <w:sz w:val="15"/>
                <w:szCs w:val="15"/>
                <w:vertAlign w:val="superscript"/>
                <w:lang w:val="es-ES" w:eastAsia="es-ES"/>
              </w:rPr>
              <w:t>)</w:t>
            </w:r>
            <w:r w:rsidR="00CD6B55" w:rsidRPr="00F14B2F">
              <w:rPr>
                <w:rFonts w:ascii="Verdana" w:hAnsi="Verdana"/>
                <w:sz w:val="15"/>
                <w:szCs w:val="15"/>
                <w:lang w:val="es-ES" w:eastAsia="es-ES"/>
              </w:rPr>
              <w:t>.</w:t>
            </w:r>
            <w:r w:rsidRPr="00F14B2F">
              <w:rPr>
                <w:rFonts w:ascii="Verdana" w:hAnsi="Verdana"/>
                <w:sz w:val="15"/>
                <w:szCs w:val="15"/>
                <w:lang w:val="es-ES" w:eastAsia="es-ES"/>
              </w:rPr>
              <w:t xml:space="preserve"> Distancia a la pared no inferior a 0,3</w:t>
            </w:r>
            <w:r w:rsidR="00CD6B55" w:rsidRPr="00F14B2F">
              <w:rPr>
                <w:rFonts w:ascii="Verdana" w:hAnsi="Verdana"/>
                <w:sz w:val="15"/>
                <w:szCs w:val="15"/>
                <w:lang w:val="es-ES" w:eastAsia="es-ES"/>
              </w:rPr>
              <w:t xml:space="preserve"> D</w:t>
            </w:r>
            <w:r w:rsidR="00CD6B55" w:rsidRPr="00CD6B55">
              <w:rPr>
                <w:rFonts w:ascii="Verdana" w:hAnsi="Verdana"/>
                <w:sz w:val="15"/>
                <w:szCs w:val="15"/>
                <w:vertAlign w:val="superscript"/>
                <w:lang w:val="es-ES" w:eastAsia="es-ES"/>
              </w:rPr>
              <w:t>5)</w:t>
            </w:r>
            <w:r w:rsidR="00CD6B55" w:rsidRPr="00F14B2F">
              <w:rPr>
                <w:rFonts w:ascii="Verdana" w:hAnsi="Verdana"/>
                <w:sz w:val="15"/>
                <w:szCs w:val="15"/>
                <w:lang w:val="es-ES" w:eastAsia="es-ES"/>
              </w:rPr>
              <w:t>.</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PVC</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XLPE o EPR</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2x XLPE o EPR</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r>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lang w:val="es-ES" w:eastAsia="es-ES"/>
              </w:rPr>
              <w:t>F</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Pr>
                <w:rFonts w:ascii="Verdana" w:hAnsi="Verdana"/>
                <w:noProof/>
                <w:lang w:val="es-ES" w:eastAsia="es-ES"/>
              </w:rPr>
              <w:drawing>
                <wp:inline distT="0" distB="0" distL="0" distR="0">
                  <wp:extent cx="542925" cy="600075"/>
                  <wp:effectExtent l="0" t="0" r="9525" b="9525"/>
                  <wp:docPr id="18" name="Imagen 18" descr="http://www.tuveras.com/reglamentos/rebtic/itc_bt_1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uveras.com/reglamentos/rebtic/itc_bt_19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600075"/>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 xml:space="preserve">Cables unipolares en contacto mutuo. Distancia a la pared no inferior a </w:t>
            </w:r>
            <w:r w:rsidR="00CD6B55" w:rsidRPr="00F14B2F">
              <w:rPr>
                <w:rFonts w:ascii="Verdana" w:hAnsi="Verdana"/>
                <w:sz w:val="15"/>
                <w:szCs w:val="15"/>
                <w:lang w:val="es-ES" w:eastAsia="es-ES"/>
              </w:rPr>
              <w:t>D</w:t>
            </w:r>
            <w:r w:rsidR="00CD6B55" w:rsidRPr="00CD6B55">
              <w:rPr>
                <w:rFonts w:ascii="Verdana" w:hAnsi="Verdana"/>
                <w:sz w:val="15"/>
                <w:szCs w:val="15"/>
                <w:vertAlign w:val="superscript"/>
                <w:lang w:val="es-ES" w:eastAsia="es-ES"/>
              </w:rPr>
              <w:t>5)</w:t>
            </w:r>
            <w:r w:rsidR="00CD6B55" w:rsidRPr="00F14B2F">
              <w:rPr>
                <w:rFonts w:ascii="Verdana" w:hAnsi="Verdana"/>
                <w:sz w:val="15"/>
                <w:szCs w:val="15"/>
                <w:lang w:val="es-ES" w:eastAsia="es-ES"/>
              </w:rPr>
              <w:t>.</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XLPE o EPR</w:t>
            </w:r>
            <w:r w:rsidR="003437D6">
              <w:rPr>
                <w:rFonts w:ascii="Verdana" w:hAnsi="Verdana"/>
                <w:sz w:val="15"/>
                <w:szCs w:val="15"/>
                <w:vertAlign w:val="superscript"/>
                <w:lang w:val="es-ES" w:eastAsia="es-ES"/>
              </w:rPr>
              <w:t>1</w:t>
            </w:r>
            <w:r w:rsidR="003437D6" w:rsidRPr="00CD6B55">
              <w:rPr>
                <w:rFonts w:ascii="Verdana" w:hAnsi="Verdana"/>
                <w:sz w:val="15"/>
                <w:szCs w:val="15"/>
                <w:vertAlign w:val="superscript"/>
                <w:lang w:val="es-ES" w:eastAsia="es-ES"/>
              </w:rPr>
              <w:t>)</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r>
      <w:tr w:rsidR="00F14B2F" w:rsidRPr="00F14B2F" w:rsidTr="000919F2">
        <w:trPr>
          <w:tblCellSpacing w:w="15" w:type="dxa"/>
          <w:jc w:val="center"/>
        </w:trPr>
        <w:tc>
          <w:tcPr>
            <w:tcW w:w="420"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lang w:val="es-ES" w:eastAsia="es-ES"/>
              </w:rPr>
              <w:t>G</w:t>
            </w:r>
          </w:p>
        </w:tc>
        <w:tc>
          <w:tcPr>
            <w:tcW w:w="13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Pr>
                <w:rFonts w:ascii="Verdana" w:hAnsi="Verdana"/>
                <w:noProof/>
                <w:lang w:val="es-ES" w:eastAsia="es-ES"/>
              </w:rPr>
              <w:drawing>
                <wp:inline distT="0" distB="0" distL="0" distR="0">
                  <wp:extent cx="619125" cy="657225"/>
                  <wp:effectExtent l="0" t="0" r="9525" b="9525"/>
                  <wp:docPr id="17" name="Imagen 17" descr="http://www.tuveras.com/reglamentos/rebtic/itc_bt_1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uveras.com/reglamentos/rebtic/itc_bt_19_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657225"/>
                          </a:xfrm>
                          <a:prstGeom prst="rect">
                            <a:avLst/>
                          </a:prstGeom>
                          <a:noFill/>
                          <a:ln>
                            <a:noFill/>
                          </a:ln>
                        </pic:spPr>
                      </pic:pic>
                    </a:graphicData>
                  </a:graphic>
                </wp:inline>
              </w:drawing>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CD6B55">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Cables unipolares separados mínimo</w:t>
            </w:r>
            <w:r w:rsidR="00CD6B55" w:rsidRPr="00F14B2F">
              <w:rPr>
                <w:rFonts w:ascii="Verdana" w:hAnsi="Verdana"/>
                <w:sz w:val="15"/>
                <w:szCs w:val="15"/>
                <w:lang w:val="es-ES" w:eastAsia="es-ES"/>
              </w:rPr>
              <w:t xml:space="preserve"> D</w:t>
            </w:r>
            <w:r w:rsidR="00CD6B55" w:rsidRPr="00CD6B55">
              <w:rPr>
                <w:rFonts w:ascii="Verdana" w:hAnsi="Verdana"/>
                <w:sz w:val="15"/>
                <w:szCs w:val="15"/>
                <w:vertAlign w:val="superscript"/>
                <w:lang w:val="es-ES" w:eastAsia="es-ES"/>
              </w:rPr>
              <w:t>5)</w:t>
            </w:r>
            <w:r w:rsidR="00CD6B55" w:rsidRPr="00F14B2F">
              <w:rPr>
                <w:rFonts w:ascii="Verdana" w:hAnsi="Verdana"/>
                <w:sz w:val="15"/>
                <w:szCs w:val="15"/>
                <w:lang w:val="es-ES" w:eastAsia="es-ES"/>
              </w:rPr>
              <w:t>.</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PVC</w:t>
            </w:r>
            <w:r w:rsidR="003437D6">
              <w:rPr>
                <w:rFonts w:ascii="Verdana" w:hAnsi="Verdana"/>
                <w:sz w:val="15"/>
                <w:szCs w:val="15"/>
                <w:vertAlign w:val="superscript"/>
                <w:lang w:val="es-ES" w:eastAsia="es-ES"/>
              </w:rPr>
              <w:t>1</w:t>
            </w:r>
            <w:r w:rsidR="003437D6" w:rsidRPr="00CD6B55">
              <w:rPr>
                <w:rFonts w:ascii="Verdana" w:hAnsi="Verdana"/>
                <w:sz w:val="15"/>
                <w:szCs w:val="15"/>
                <w:vertAlign w:val="superscript"/>
                <w:lang w:val="es-ES" w:eastAsia="es-ES"/>
              </w:rPr>
              <w:t>)</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lang w:val="es-ES" w:eastAsia="es-ES"/>
              </w:rPr>
              <w:t> </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3x XLPE o EPR</w:t>
            </w:r>
          </w:p>
        </w:tc>
      </w:tr>
      <w:tr w:rsidR="00F14B2F" w:rsidRPr="00F14B2F" w:rsidTr="000919F2">
        <w:trPr>
          <w:tblCellSpacing w:w="15" w:type="dxa"/>
          <w:jc w:val="center"/>
        </w:trPr>
        <w:tc>
          <w:tcPr>
            <w:tcW w:w="1777"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F14B2F" w:rsidRPr="00F14B2F" w:rsidRDefault="00F14B2F" w:rsidP="00F14B2F">
            <w:pPr>
              <w:widowControl/>
              <w:suppressAutoHyphens w:val="0"/>
              <w:spacing w:before="100" w:beforeAutospacing="1" w:after="100" w:afterAutospacing="1"/>
              <w:ind w:firstLine="0"/>
              <w:jc w:val="center"/>
              <w:rPr>
                <w:rFonts w:ascii="Verdana" w:hAnsi="Verdana"/>
                <w:lang w:val="es-ES" w:eastAsia="es-ES"/>
              </w:rPr>
            </w:pPr>
            <w:r w:rsidRPr="00F14B2F">
              <w:rPr>
                <w:rFonts w:ascii="Verdana" w:hAnsi="Verdana"/>
                <w:b/>
                <w:bCs/>
                <w:sz w:val="15"/>
                <w:szCs w:val="15"/>
                <w:lang w:val="es-ES" w:eastAsia="es-ES"/>
              </w:rPr>
              <w:t>Cobre</w:t>
            </w: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mm</w:t>
            </w:r>
            <w:r w:rsidRPr="00F14B2F">
              <w:rPr>
                <w:rFonts w:ascii="Verdana" w:hAnsi="Verdana"/>
                <w:b/>
                <w:bCs/>
                <w:sz w:val="15"/>
                <w:szCs w:val="15"/>
                <w:vertAlign w:val="superscript"/>
                <w:lang w:val="es-ES" w:eastAsia="es-ES"/>
              </w:rPr>
              <w:t>2</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1</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2</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3</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4</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5</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6</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7</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8</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9</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10</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b/>
                <w:bCs/>
                <w:sz w:val="15"/>
                <w:szCs w:val="15"/>
                <w:lang w:val="es-ES" w:eastAsia="es-ES"/>
              </w:rPr>
              <w:t>11</w:t>
            </w:r>
          </w:p>
        </w:tc>
      </w:tr>
      <w:tr w:rsidR="00F14B2F" w:rsidRPr="00F14B2F" w:rsidTr="000919F2">
        <w:trPr>
          <w:tblCellSpacing w:w="15"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F14B2F" w:rsidRPr="00F14B2F" w:rsidRDefault="00F14B2F" w:rsidP="00F14B2F">
            <w:pPr>
              <w:widowControl/>
              <w:suppressAutoHyphens w:val="0"/>
              <w:spacing w:after="0"/>
              <w:ind w:firstLine="0"/>
              <w:jc w:val="left"/>
              <w:rPr>
                <w:rFonts w:ascii="Verdana" w:hAnsi="Verdana"/>
                <w:lang w:val="es-ES" w:eastAsia="es-ES"/>
              </w:rPr>
            </w:pPr>
          </w:p>
        </w:tc>
        <w:tc>
          <w:tcPr>
            <w:tcW w:w="2342" w:type="dxa"/>
            <w:tcBorders>
              <w:top w:val="outset" w:sz="6" w:space="0" w:color="auto"/>
              <w:left w:val="outset" w:sz="6" w:space="0" w:color="auto"/>
              <w:bottom w:val="outset" w:sz="6" w:space="0" w:color="auto"/>
              <w:right w:val="outset" w:sz="6" w:space="0" w:color="auto"/>
            </w:tcBorders>
            <w:hideMark/>
          </w:tcPr>
          <w:p w:rsidR="00F14B2F" w:rsidRPr="00F14B2F" w:rsidRDefault="00E44A6A" w:rsidP="00F14B2F">
            <w:pPr>
              <w:widowControl/>
              <w:suppressAutoHyphens w:val="0"/>
              <w:spacing w:after="0"/>
              <w:ind w:firstLine="0"/>
              <w:jc w:val="center"/>
              <w:rPr>
                <w:rFonts w:ascii="Verdana" w:hAnsi="Verdana"/>
                <w:lang w:val="es-ES" w:eastAsia="es-ES"/>
              </w:rPr>
            </w:pPr>
            <w:r>
              <w:rPr>
                <w:rFonts w:ascii="Verdana" w:hAnsi="Verdana"/>
                <w:noProof/>
                <w:sz w:val="15"/>
                <w:szCs w:val="15"/>
                <w:lang w:val="es-ES" w:eastAsia="es-ES"/>
              </w:rPr>
              <mc:AlternateContent>
                <mc:Choice Requires="wps">
                  <w:drawing>
                    <wp:anchor distT="0" distB="0" distL="114300" distR="114300" simplePos="0" relativeHeight="251672576" behindDoc="0" locked="0" layoutInCell="1" allowOverlap="1">
                      <wp:simplePos x="0" y="0"/>
                      <wp:positionH relativeFrom="column">
                        <wp:posOffset>879170</wp:posOffset>
                      </wp:positionH>
                      <wp:positionV relativeFrom="paragraph">
                        <wp:posOffset>6656</wp:posOffset>
                      </wp:positionV>
                      <wp:extent cx="2194560" cy="45719"/>
                      <wp:effectExtent l="19050" t="19050" r="15240" b="31115"/>
                      <wp:wrapNone/>
                      <wp:docPr id="13" name="13 Flecha derecha"/>
                      <wp:cNvGraphicFramePr/>
                      <a:graphic xmlns:a="http://schemas.openxmlformats.org/drawingml/2006/main">
                        <a:graphicData uri="http://schemas.microsoft.com/office/word/2010/wordprocessingShape">
                          <wps:wsp>
                            <wps:cNvSpPr/>
                            <wps:spPr>
                              <a:xfrm rot="10800000">
                                <a:off x="0" y="0"/>
                                <a:ext cx="21945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 Flecha derecha" o:spid="_x0000_s1026" type="#_x0000_t13" style="position:absolute;margin-left:69.25pt;margin-top:.5pt;width:172.8pt;height:3.6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" adj="21375" fillcolor="#4f81bd [3204]" strokecolor="#243f60 [1604]" strokeweight="2pt"/>
                  </w:pict>
                </mc:Fallback>
              </mc:AlternateContent>
            </w:r>
            <w:r w:rsidR="00F14B2F" w:rsidRPr="00F14B2F">
              <w:rPr>
                <w:rFonts w:ascii="Verdana" w:hAnsi="Verdana"/>
                <w:sz w:val="15"/>
                <w:szCs w:val="15"/>
                <w:lang w:val="es-ES" w:eastAsia="es-ES"/>
              </w:rPr>
              <w:t>1,5</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2,5</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4  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6  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10   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16   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25   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35   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50   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70   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95   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120    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150    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185   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240   </w:t>
            </w:r>
          </w:p>
          <w:p w:rsidR="00F14B2F" w:rsidRPr="00F14B2F" w:rsidRDefault="00F14B2F" w:rsidP="00F14B2F">
            <w:pPr>
              <w:widowControl/>
              <w:suppressAutoHyphens w:val="0"/>
              <w:spacing w:after="0"/>
              <w:ind w:firstLine="0"/>
              <w:jc w:val="center"/>
              <w:rPr>
                <w:rFonts w:ascii="Verdana" w:hAnsi="Verdana"/>
                <w:lang w:val="es-ES" w:eastAsia="es-ES"/>
              </w:rPr>
            </w:pPr>
            <w:r w:rsidRPr="00F14B2F">
              <w:rPr>
                <w:rFonts w:ascii="Verdana" w:hAnsi="Verdana"/>
                <w:sz w:val="15"/>
                <w:szCs w:val="15"/>
                <w:lang w:val="es-ES" w:eastAsia="es-ES"/>
              </w:rPr>
              <w:t>300   </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59</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11,5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64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77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94</w:t>
            </w:r>
          </w:p>
        </w:tc>
        <w:tc>
          <w:tcPr>
            <w:tcW w:w="463"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13</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17,5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23</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70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86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103</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13,5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18,5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32</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77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96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117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149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180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208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236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268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315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360</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66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84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104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125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160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194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225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260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297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350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404</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22</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52</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70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88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110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133</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171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207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240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278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317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374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423</w:t>
            </w:r>
          </w:p>
        </w:tc>
        <w:tc>
          <w:tcPr>
            <w:tcW w:w="422"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96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119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145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188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230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267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310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354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419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484</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60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80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106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131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159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202</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245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284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338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386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455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524</w:t>
            </w:r>
          </w:p>
        </w:tc>
        <w:tc>
          <w:tcPr>
            <w:tcW w:w="527"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49</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68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91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116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144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175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224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271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314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363</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415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490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565</w:t>
            </w:r>
          </w:p>
        </w:tc>
        <w:tc>
          <w:tcPr>
            <w:tcW w:w="519"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33</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57</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76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105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123</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154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188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244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296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348</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404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464</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552</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640</w:t>
            </w:r>
          </w:p>
        </w:tc>
        <w:tc>
          <w:tcPr>
            <w:tcW w:w="494" w:type="dxa"/>
            <w:tcBorders>
              <w:top w:val="outset" w:sz="6" w:space="0" w:color="auto"/>
              <w:left w:val="outset" w:sz="6" w:space="0" w:color="auto"/>
              <w:bottom w:val="outset" w:sz="6" w:space="0" w:color="auto"/>
              <w:right w:val="outset" w:sz="6" w:space="0" w:color="auto"/>
            </w:tcBorders>
            <w:hideMark/>
          </w:tcPr>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166</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205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250</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321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391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455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525</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601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711</w:t>
            </w:r>
          </w:p>
          <w:p w:rsidR="00F14B2F" w:rsidRPr="00F14B2F" w:rsidRDefault="00F14B2F" w:rsidP="00F14B2F">
            <w:pPr>
              <w:widowControl/>
              <w:suppressAutoHyphens w:val="0"/>
              <w:spacing w:after="0"/>
              <w:ind w:firstLine="0"/>
              <w:jc w:val="left"/>
              <w:rPr>
                <w:rFonts w:ascii="Verdana" w:hAnsi="Verdana"/>
                <w:lang w:val="es-ES" w:eastAsia="es-ES"/>
              </w:rPr>
            </w:pPr>
            <w:r w:rsidRPr="00F14B2F">
              <w:rPr>
                <w:rFonts w:ascii="Verdana" w:hAnsi="Verdana"/>
                <w:sz w:val="15"/>
                <w:szCs w:val="15"/>
                <w:lang w:val="es-ES" w:eastAsia="es-ES"/>
              </w:rPr>
              <w:t>821</w:t>
            </w:r>
          </w:p>
        </w:tc>
      </w:tr>
    </w:tbl>
    <w:p w:rsidR="00F14B2F" w:rsidRPr="00F14B2F" w:rsidRDefault="00F14B2F" w:rsidP="00F14B2F">
      <w:pPr>
        <w:widowControl/>
        <w:numPr>
          <w:ilvl w:val="0"/>
          <w:numId w:val="6"/>
        </w:numPr>
        <w:suppressAutoHyphens w:val="0"/>
        <w:spacing w:beforeAutospacing="1" w:after="100" w:afterAutospacing="1"/>
        <w:ind w:left="1440"/>
        <w:jc w:val="left"/>
        <w:rPr>
          <w:rFonts w:ascii="Verdana" w:hAnsi="Verdana"/>
          <w:color w:val="000000"/>
          <w:lang w:val="es-ES" w:eastAsia="es-ES"/>
        </w:rPr>
      </w:pPr>
      <w:r w:rsidRPr="00F14B2F">
        <w:rPr>
          <w:color w:val="000000"/>
          <w:lang w:val="es-ES" w:eastAsia="es-ES"/>
        </w:rPr>
        <w:t>A partir de 25 mm</w:t>
      </w:r>
      <w:r w:rsidRPr="00F14B2F">
        <w:rPr>
          <w:color w:val="000000"/>
          <w:vertAlign w:val="superscript"/>
          <w:lang w:val="es-ES" w:eastAsia="es-ES"/>
        </w:rPr>
        <w:t>2</w:t>
      </w:r>
      <w:r w:rsidRPr="00F14B2F">
        <w:rPr>
          <w:color w:val="000000"/>
          <w:lang w:val="es-ES" w:eastAsia="es-ES"/>
        </w:rPr>
        <w:t> de sección.</w:t>
      </w:r>
    </w:p>
    <w:p w:rsidR="00F14B2F" w:rsidRPr="00F14B2F" w:rsidRDefault="00F14B2F" w:rsidP="00F14B2F">
      <w:pPr>
        <w:widowControl/>
        <w:numPr>
          <w:ilvl w:val="0"/>
          <w:numId w:val="6"/>
        </w:numPr>
        <w:suppressAutoHyphens w:val="0"/>
        <w:spacing w:before="100" w:beforeAutospacing="1" w:after="100" w:afterAutospacing="1"/>
        <w:ind w:left="1440"/>
        <w:jc w:val="left"/>
        <w:rPr>
          <w:rFonts w:ascii="Verdana" w:hAnsi="Verdana"/>
          <w:color w:val="000000"/>
          <w:lang w:val="es-ES" w:eastAsia="es-ES"/>
        </w:rPr>
      </w:pPr>
      <w:r w:rsidRPr="00F14B2F">
        <w:rPr>
          <w:color w:val="000000"/>
          <w:lang w:val="es-ES" w:eastAsia="es-ES"/>
        </w:rPr>
        <w:t>Incluyendo canales para instalaciones -canaletas- y conductos de sección no circular.</w:t>
      </w:r>
    </w:p>
    <w:p w:rsidR="00F14B2F" w:rsidRPr="00F14B2F" w:rsidRDefault="00F14B2F" w:rsidP="00F14B2F">
      <w:pPr>
        <w:widowControl/>
        <w:numPr>
          <w:ilvl w:val="0"/>
          <w:numId w:val="6"/>
        </w:numPr>
        <w:suppressAutoHyphens w:val="0"/>
        <w:spacing w:before="100" w:beforeAutospacing="1" w:after="100" w:afterAutospacing="1"/>
        <w:ind w:left="1440"/>
        <w:jc w:val="left"/>
        <w:rPr>
          <w:rFonts w:ascii="Verdana" w:hAnsi="Verdana"/>
          <w:color w:val="000000"/>
          <w:lang w:val="es-ES" w:eastAsia="es-ES"/>
        </w:rPr>
      </w:pPr>
      <w:r w:rsidRPr="00F14B2F">
        <w:rPr>
          <w:color w:val="000000"/>
          <w:lang w:val="es-ES" w:eastAsia="es-ES"/>
        </w:rPr>
        <w:t>O en bandeja no perforada.</w:t>
      </w:r>
    </w:p>
    <w:p w:rsidR="00F14B2F" w:rsidRPr="00F14B2F" w:rsidRDefault="00F14B2F" w:rsidP="00F14B2F">
      <w:pPr>
        <w:widowControl/>
        <w:numPr>
          <w:ilvl w:val="0"/>
          <w:numId w:val="6"/>
        </w:numPr>
        <w:suppressAutoHyphens w:val="0"/>
        <w:spacing w:before="100" w:beforeAutospacing="1" w:after="100" w:afterAutospacing="1"/>
        <w:ind w:left="1440"/>
        <w:jc w:val="left"/>
        <w:rPr>
          <w:rFonts w:ascii="Verdana" w:hAnsi="Verdana"/>
          <w:color w:val="000000"/>
          <w:lang w:val="es-ES" w:eastAsia="es-ES"/>
        </w:rPr>
      </w:pPr>
      <w:r w:rsidRPr="00F14B2F">
        <w:rPr>
          <w:color w:val="000000"/>
          <w:lang w:val="es-ES" w:eastAsia="es-ES"/>
        </w:rPr>
        <w:t>O en bandeja perforada.</w:t>
      </w:r>
    </w:p>
    <w:p w:rsidR="000919F2" w:rsidRPr="000734E0" w:rsidRDefault="00F14B2F" w:rsidP="000734E0">
      <w:pPr>
        <w:widowControl/>
        <w:numPr>
          <w:ilvl w:val="0"/>
          <w:numId w:val="6"/>
        </w:numPr>
        <w:suppressAutoHyphens w:val="0"/>
        <w:spacing w:before="100" w:beforeAutospacing="1" w:after="200" w:afterAutospacing="1" w:line="276" w:lineRule="auto"/>
        <w:ind w:left="1134" w:firstLine="0"/>
        <w:jc w:val="left"/>
        <w:rPr>
          <w:rFonts w:ascii="Bookman Old Style" w:hAnsi="Bookman Old Style"/>
          <w:sz w:val="24"/>
          <w:szCs w:val="24"/>
          <w:lang w:val="es-ES"/>
        </w:rPr>
      </w:pPr>
      <w:r w:rsidRPr="000734E0">
        <w:rPr>
          <w:color w:val="000000"/>
          <w:lang w:val="es-ES" w:eastAsia="es-ES"/>
        </w:rPr>
        <w:t>D es el diámetro del cable.</w:t>
      </w:r>
    </w:p>
    <w:p w:rsidR="002D71F0" w:rsidRDefault="002D71F0">
      <w:pPr>
        <w:widowControl/>
        <w:suppressAutoHyphens w:val="0"/>
        <w:spacing w:after="200" w:line="276" w:lineRule="auto"/>
        <w:ind w:firstLine="0"/>
        <w:jc w:val="left"/>
        <w:rPr>
          <w:rFonts w:ascii="Bookman Old Style" w:hAnsi="Bookman Old Style"/>
          <w:sz w:val="24"/>
          <w:szCs w:val="24"/>
          <w:lang w:val="es-ES"/>
        </w:rPr>
      </w:pPr>
      <w:r>
        <w:rPr>
          <w:rFonts w:ascii="Bookman Old Style" w:hAnsi="Bookman Old Style"/>
          <w:sz w:val="24"/>
          <w:szCs w:val="24"/>
          <w:lang w:val="es-ES"/>
        </w:rPr>
        <w:br w:type="page"/>
      </w:r>
    </w:p>
    <w:p w:rsidR="00A3086B" w:rsidRDefault="00A3086B" w:rsidP="00A3086B">
      <w:pPr>
        <w:ind w:left="709"/>
        <w:rPr>
          <w:b/>
          <w:bCs/>
          <w:color w:val="000000"/>
          <w:sz w:val="24"/>
          <w:szCs w:val="24"/>
          <w:lang w:val="es-ES"/>
        </w:rPr>
      </w:pPr>
      <w:r>
        <w:rPr>
          <w:b/>
          <w:bCs/>
          <w:color w:val="000000"/>
          <w:sz w:val="24"/>
          <w:szCs w:val="24"/>
          <w:lang w:val="es-ES"/>
        </w:rPr>
        <w:lastRenderedPageBreak/>
        <w:t>EXAMEN CIST  DIURNO JUNIO 2017</w:t>
      </w:r>
    </w:p>
    <w:p w:rsidR="002D71F0" w:rsidRPr="00ED423E" w:rsidRDefault="002D71F0" w:rsidP="002D71F0">
      <w:pPr>
        <w:ind w:left="709"/>
        <w:rPr>
          <w:b/>
          <w:bCs/>
          <w:color w:val="000000"/>
          <w:sz w:val="24"/>
          <w:szCs w:val="24"/>
          <w:lang w:val="es-ES"/>
        </w:rPr>
      </w:pPr>
      <w:r>
        <w:rPr>
          <w:b/>
          <w:bCs/>
          <w:color w:val="000000"/>
          <w:sz w:val="24"/>
          <w:szCs w:val="24"/>
          <w:lang w:val="es-ES"/>
        </w:rPr>
        <w:t>2</w:t>
      </w:r>
      <w:r w:rsidRPr="00ED423E">
        <w:rPr>
          <w:b/>
          <w:bCs/>
          <w:color w:val="000000"/>
          <w:sz w:val="24"/>
          <w:szCs w:val="24"/>
          <w:lang w:val="es-ES"/>
        </w:rPr>
        <w:t xml:space="preserve">ª </w:t>
      </w:r>
      <w:r w:rsidRPr="000919F2">
        <w:rPr>
          <w:b/>
          <w:bCs/>
          <w:caps/>
          <w:color w:val="000000"/>
          <w:sz w:val="24"/>
          <w:szCs w:val="24"/>
          <w:lang w:val="es-ES"/>
        </w:rPr>
        <w:t xml:space="preserve">evaluación </w:t>
      </w:r>
    </w:p>
    <w:p w:rsidR="002D71F0" w:rsidRDefault="002D71F0"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 xml:space="preserve">Crear un fichero de Word (con vuestro nombre) </w:t>
      </w:r>
      <w:r w:rsidR="00D30E69">
        <w:rPr>
          <w:rFonts w:ascii="Bookman Old Style" w:hAnsi="Bookman Old Style"/>
          <w:sz w:val="24"/>
          <w:szCs w:val="24"/>
          <w:lang w:val="es-ES"/>
        </w:rPr>
        <w:t xml:space="preserve">que contenga </w:t>
      </w:r>
      <w:r>
        <w:rPr>
          <w:rFonts w:ascii="Bookman Old Style" w:hAnsi="Bookman Old Style"/>
          <w:sz w:val="24"/>
          <w:szCs w:val="24"/>
          <w:lang w:val="es-ES"/>
        </w:rPr>
        <w:t xml:space="preserve">las respuestas </w:t>
      </w:r>
      <w:r w:rsidR="00D30E69">
        <w:rPr>
          <w:rFonts w:ascii="Bookman Old Style" w:hAnsi="Bookman Old Style"/>
          <w:sz w:val="24"/>
          <w:szCs w:val="24"/>
          <w:lang w:val="es-ES"/>
        </w:rPr>
        <w:t>al ejercicio, enviármelo por correo a aorte.2000@gmail.com</w:t>
      </w:r>
    </w:p>
    <w:p w:rsidR="00F14B2F" w:rsidRPr="00E147FF" w:rsidRDefault="002D71F0"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 xml:space="preserve">Todas las preguntas son relativas al proyecto del </w:t>
      </w:r>
      <w:r w:rsidRPr="00E147FF">
        <w:rPr>
          <w:rFonts w:ascii="Bookman Old Style" w:hAnsi="Bookman Old Style"/>
          <w:sz w:val="24"/>
          <w:szCs w:val="24"/>
          <w:lang w:val="es-ES"/>
        </w:rPr>
        <w:t xml:space="preserve">mercado de </w:t>
      </w:r>
      <w:proofErr w:type="spellStart"/>
      <w:r w:rsidRPr="00E147FF">
        <w:rPr>
          <w:rFonts w:ascii="Bookman Old Style" w:hAnsi="Bookman Old Style"/>
          <w:sz w:val="24"/>
          <w:szCs w:val="24"/>
          <w:lang w:val="es-ES"/>
        </w:rPr>
        <w:t>Riveira</w:t>
      </w:r>
      <w:proofErr w:type="spellEnd"/>
      <w:r w:rsidRPr="00E147FF">
        <w:rPr>
          <w:rFonts w:ascii="Bookman Old Style" w:hAnsi="Bookman Old Style"/>
          <w:sz w:val="24"/>
          <w:szCs w:val="24"/>
          <w:lang w:val="es-ES"/>
        </w:rPr>
        <w:t>.</w:t>
      </w:r>
    </w:p>
    <w:p w:rsidR="00516A6B" w:rsidRDefault="00516A6B"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 xml:space="preserve">En la selección del material insertar el </w:t>
      </w:r>
      <w:r w:rsidRPr="00D30E69">
        <w:rPr>
          <w:rFonts w:ascii="Bookman Old Style" w:hAnsi="Bookman Old Style"/>
          <w:b/>
          <w:sz w:val="24"/>
          <w:szCs w:val="24"/>
          <w:lang w:val="es-ES"/>
        </w:rPr>
        <w:t>hipervínculo a la página web</w:t>
      </w:r>
      <w:r>
        <w:rPr>
          <w:rFonts w:ascii="Bookman Old Style" w:hAnsi="Bookman Old Style"/>
          <w:sz w:val="24"/>
          <w:szCs w:val="24"/>
          <w:lang w:val="es-ES"/>
        </w:rPr>
        <w:t xml:space="preserve"> del producto.</w:t>
      </w:r>
    </w:p>
    <w:p w:rsidR="002D71F0" w:rsidRDefault="002D71F0"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 xml:space="preserve">1.- </w:t>
      </w:r>
      <w:r w:rsidR="002D5DE5">
        <w:rPr>
          <w:rFonts w:ascii="Bookman Old Style" w:hAnsi="Bookman Old Style"/>
          <w:sz w:val="24"/>
          <w:szCs w:val="24"/>
          <w:lang w:val="es-ES"/>
        </w:rPr>
        <w:t>Indica la ref</w:t>
      </w:r>
      <w:r>
        <w:rPr>
          <w:rFonts w:ascii="Bookman Old Style" w:hAnsi="Bookman Old Style"/>
          <w:sz w:val="24"/>
          <w:szCs w:val="24"/>
          <w:lang w:val="es-ES"/>
        </w:rPr>
        <w:t>erencia de</w:t>
      </w:r>
      <w:r w:rsidR="00D210E5">
        <w:rPr>
          <w:rFonts w:ascii="Bookman Old Style" w:hAnsi="Bookman Old Style"/>
          <w:sz w:val="24"/>
          <w:szCs w:val="24"/>
          <w:lang w:val="es-ES"/>
        </w:rPr>
        <w:t xml:space="preserve"> </w:t>
      </w:r>
      <w:r w:rsidR="002D5DE5">
        <w:rPr>
          <w:rFonts w:ascii="Bookman Old Style" w:hAnsi="Bookman Old Style"/>
          <w:sz w:val="24"/>
          <w:szCs w:val="24"/>
          <w:lang w:val="es-ES"/>
        </w:rPr>
        <w:t>alguno</w:t>
      </w:r>
      <w:r w:rsidR="00D210E5">
        <w:rPr>
          <w:rFonts w:ascii="Bookman Old Style" w:hAnsi="Bookman Old Style"/>
          <w:sz w:val="24"/>
          <w:szCs w:val="24"/>
          <w:lang w:val="es-ES"/>
        </w:rPr>
        <w:t xml:space="preserve"> de </w:t>
      </w:r>
      <w:r>
        <w:rPr>
          <w:rFonts w:ascii="Bookman Old Style" w:hAnsi="Bookman Old Style"/>
          <w:sz w:val="24"/>
          <w:szCs w:val="24"/>
          <w:lang w:val="es-ES"/>
        </w:rPr>
        <w:t>l</w:t>
      </w:r>
      <w:r w:rsidR="00D210E5">
        <w:rPr>
          <w:rFonts w:ascii="Bookman Old Style" w:hAnsi="Bookman Old Style"/>
          <w:sz w:val="24"/>
          <w:szCs w:val="24"/>
          <w:lang w:val="es-ES"/>
        </w:rPr>
        <w:t>os</w:t>
      </w:r>
      <w:r>
        <w:rPr>
          <w:rFonts w:ascii="Bookman Old Style" w:hAnsi="Bookman Old Style"/>
          <w:sz w:val="24"/>
          <w:szCs w:val="24"/>
          <w:lang w:val="es-ES"/>
        </w:rPr>
        <w:t xml:space="preserve"> plan</w:t>
      </w:r>
      <w:r w:rsidR="00706226">
        <w:rPr>
          <w:rFonts w:ascii="Bookman Old Style" w:hAnsi="Bookman Old Style"/>
          <w:sz w:val="24"/>
          <w:szCs w:val="24"/>
          <w:lang w:val="es-ES"/>
        </w:rPr>
        <w:t>o</w:t>
      </w:r>
      <w:r w:rsidR="00D210E5">
        <w:rPr>
          <w:rFonts w:ascii="Bookman Old Style" w:hAnsi="Bookman Old Style"/>
          <w:sz w:val="24"/>
          <w:szCs w:val="24"/>
          <w:lang w:val="es-ES"/>
        </w:rPr>
        <w:t>s</w:t>
      </w:r>
      <w:r w:rsidR="00706226">
        <w:rPr>
          <w:rFonts w:ascii="Bookman Old Style" w:hAnsi="Bookman Old Style"/>
          <w:sz w:val="24"/>
          <w:szCs w:val="24"/>
          <w:lang w:val="es-ES"/>
        </w:rPr>
        <w:t xml:space="preserve"> donde se ve la localización de los elementos de captación en el edificio</w:t>
      </w:r>
      <w:r w:rsidR="002D5DE5">
        <w:rPr>
          <w:rFonts w:ascii="Bookman Old Style" w:hAnsi="Bookman Old Style"/>
          <w:sz w:val="24"/>
          <w:szCs w:val="24"/>
          <w:lang w:val="es-ES"/>
        </w:rPr>
        <w:t>.</w:t>
      </w:r>
      <w:r w:rsidR="00706226">
        <w:rPr>
          <w:rFonts w:ascii="Bookman Old Style" w:hAnsi="Bookman Old Style"/>
          <w:sz w:val="24"/>
          <w:szCs w:val="24"/>
          <w:lang w:val="es-ES"/>
        </w:rPr>
        <w:t xml:space="preserve"> Pega una imagen.</w:t>
      </w:r>
    </w:p>
    <w:p w:rsidR="005B0CEB" w:rsidRPr="006D0F35" w:rsidRDefault="005B0CEB" w:rsidP="005B0CEB">
      <w:pPr>
        <w:autoSpaceDE w:val="0"/>
        <w:spacing w:line="260" w:lineRule="exact"/>
        <w:ind w:left="1418"/>
        <w:rPr>
          <w:rFonts w:ascii="Bookman Old Style" w:hAnsi="Bookman Old Style"/>
          <w:color w:val="FF0000"/>
          <w:sz w:val="24"/>
          <w:szCs w:val="24"/>
          <w:lang w:val="es-ES"/>
        </w:rPr>
      </w:pPr>
      <w:r>
        <w:rPr>
          <w:noProof/>
          <w:lang w:val="es-ES" w:eastAsia="es-ES"/>
        </w:rPr>
        <w:drawing>
          <wp:anchor distT="0" distB="0" distL="114300" distR="114300" simplePos="0" relativeHeight="251665408" behindDoc="0" locked="0" layoutInCell="1" allowOverlap="1" wp14:anchorId="65B8889B" wp14:editId="735DA01C">
            <wp:simplePos x="0" y="0"/>
            <wp:positionH relativeFrom="column">
              <wp:posOffset>4340225</wp:posOffset>
            </wp:positionH>
            <wp:positionV relativeFrom="paragraph">
              <wp:posOffset>945515</wp:posOffset>
            </wp:positionV>
            <wp:extent cx="1732915" cy="1502410"/>
            <wp:effectExtent l="0" t="0" r="635" b="254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6876" t="17626" r="4027" b="18306"/>
                    <a:stretch/>
                  </pic:blipFill>
                  <pic:spPr bwMode="auto">
                    <a:xfrm>
                      <a:off x="0" y="0"/>
                      <a:ext cx="1732915" cy="150241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64384" behindDoc="0" locked="0" layoutInCell="1" allowOverlap="1" wp14:anchorId="69D45166" wp14:editId="1143A062">
            <wp:simplePos x="0" y="0"/>
            <wp:positionH relativeFrom="column">
              <wp:posOffset>968375</wp:posOffset>
            </wp:positionH>
            <wp:positionV relativeFrom="paragraph">
              <wp:posOffset>280670</wp:posOffset>
            </wp:positionV>
            <wp:extent cx="3092450" cy="2473960"/>
            <wp:effectExtent l="0" t="0" r="0" b="254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2450" cy="2473960"/>
                    </a:xfrm>
                    <a:prstGeom prst="rect">
                      <a:avLst/>
                    </a:prstGeom>
                  </pic:spPr>
                </pic:pic>
              </a:graphicData>
            </a:graphic>
          </wp:anchor>
        </w:drawing>
      </w:r>
      <w:r w:rsidRPr="006D0F35">
        <w:rPr>
          <w:rFonts w:ascii="Bookman Old Style" w:hAnsi="Bookman Old Style"/>
          <w:color w:val="FF0000"/>
          <w:sz w:val="24"/>
          <w:szCs w:val="24"/>
          <w:lang w:val="es-ES"/>
        </w:rPr>
        <w:t>2.2</w:t>
      </w:r>
      <w:proofErr w:type="gramStart"/>
      <w:r w:rsidRPr="006D0F35">
        <w:rPr>
          <w:rFonts w:ascii="Bookman Old Style" w:hAnsi="Bookman Old Style"/>
          <w:color w:val="FF0000"/>
          <w:sz w:val="24"/>
          <w:szCs w:val="24"/>
          <w:lang w:val="es-ES"/>
        </w:rPr>
        <w:t>.F</w:t>
      </w:r>
      <w:proofErr w:type="gramEnd"/>
      <w:r w:rsidRPr="006D0F35">
        <w:rPr>
          <w:rFonts w:ascii="Bookman Old Style" w:hAnsi="Bookman Old Style"/>
          <w:color w:val="FF0000"/>
          <w:sz w:val="24"/>
          <w:szCs w:val="24"/>
          <w:lang w:val="es-ES"/>
        </w:rPr>
        <w:t xml:space="preserve"> y 2.2.G</w:t>
      </w:r>
    </w:p>
    <w:p w:rsidR="005B0CEB" w:rsidRDefault="005B0CEB" w:rsidP="005B0CEB">
      <w:pPr>
        <w:autoSpaceDE w:val="0"/>
        <w:spacing w:line="260" w:lineRule="exact"/>
        <w:ind w:left="1418"/>
        <w:rPr>
          <w:rFonts w:ascii="Bookman Old Style" w:hAnsi="Bookman Old Style"/>
          <w:sz w:val="24"/>
          <w:szCs w:val="24"/>
          <w:lang w:val="es-ES"/>
        </w:rPr>
      </w:pPr>
    </w:p>
    <w:p w:rsidR="00706226" w:rsidRDefault="00706226"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2.-</w:t>
      </w:r>
      <w:r w:rsidR="002D5DE5">
        <w:rPr>
          <w:rFonts w:ascii="Bookman Old Style" w:hAnsi="Bookman Old Style"/>
          <w:sz w:val="24"/>
          <w:szCs w:val="24"/>
          <w:lang w:val="es-ES"/>
        </w:rPr>
        <w:t xml:space="preserve"> </w:t>
      </w:r>
      <w:r>
        <w:rPr>
          <w:rFonts w:ascii="Bookman Old Style" w:hAnsi="Bookman Old Style"/>
          <w:sz w:val="24"/>
          <w:szCs w:val="24"/>
          <w:lang w:val="es-ES"/>
        </w:rPr>
        <w:t>¿Cuántas tomas de TV hay en la 2ª planta</w:t>
      </w:r>
      <w:proofErr w:type="gramStart"/>
      <w:r>
        <w:rPr>
          <w:rFonts w:ascii="Bookman Old Style" w:hAnsi="Bookman Old Style"/>
          <w:sz w:val="24"/>
          <w:szCs w:val="24"/>
          <w:lang w:val="es-ES"/>
        </w:rPr>
        <w:t>?¿</w:t>
      </w:r>
      <w:proofErr w:type="gramEnd"/>
      <w:r w:rsidR="00B60AF3">
        <w:rPr>
          <w:rFonts w:ascii="Bookman Old Style" w:hAnsi="Bookman Old Style"/>
          <w:sz w:val="24"/>
          <w:szCs w:val="24"/>
          <w:lang w:val="es-ES"/>
        </w:rPr>
        <w:t>P</w:t>
      </w:r>
      <w:r>
        <w:rPr>
          <w:rFonts w:ascii="Bookman Old Style" w:hAnsi="Bookman Old Style"/>
          <w:sz w:val="24"/>
          <w:szCs w:val="24"/>
          <w:lang w:val="es-ES"/>
        </w:rPr>
        <w:t>or qué</w:t>
      </w:r>
      <w:r w:rsidR="002D5DE5">
        <w:rPr>
          <w:rFonts w:ascii="Bookman Old Style" w:hAnsi="Bookman Old Style"/>
          <w:sz w:val="24"/>
          <w:szCs w:val="24"/>
          <w:lang w:val="es-ES"/>
        </w:rPr>
        <w:t>, indica el punto de la normativa</w:t>
      </w:r>
      <w:r>
        <w:rPr>
          <w:rFonts w:ascii="Bookman Old Style" w:hAnsi="Bookman Old Style"/>
          <w:sz w:val="24"/>
          <w:szCs w:val="24"/>
          <w:lang w:val="es-ES"/>
        </w:rPr>
        <w:t>?</w:t>
      </w:r>
    </w:p>
    <w:p w:rsidR="005B0CEB" w:rsidRDefault="005B0CEB" w:rsidP="005B0CEB">
      <w:pPr>
        <w:autoSpaceDE w:val="0"/>
        <w:spacing w:line="260" w:lineRule="exact"/>
        <w:ind w:left="1418"/>
        <w:rPr>
          <w:rFonts w:ascii="Bookman Old Style" w:hAnsi="Bookman Old Style"/>
          <w:color w:val="FF0000"/>
          <w:sz w:val="24"/>
          <w:szCs w:val="24"/>
          <w:lang w:val="es-ES"/>
        </w:rPr>
      </w:pPr>
      <w:proofErr w:type="spellStart"/>
      <w:r w:rsidRPr="006D0F35">
        <w:rPr>
          <w:rFonts w:ascii="Bookman Old Style" w:hAnsi="Bookman Old Style"/>
          <w:color w:val="FF0000"/>
          <w:sz w:val="24"/>
          <w:szCs w:val="24"/>
          <w:lang w:val="es-ES"/>
        </w:rPr>
        <w:t>Nínguna</w:t>
      </w:r>
      <w:proofErr w:type="spellEnd"/>
      <w:r w:rsidRPr="006D0F35">
        <w:rPr>
          <w:rFonts w:ascii="Bookman Old Style" w:hAnsi="Bookman Old Style"/>
          <w:color w:val="FF0000"/>
          <w:sz w:val="24"/>
          <w:szCs w:val="24"/>
          <w:lang w:val="es-ES"/>
        </w:rPr>
        <w:t xml:space="preserve">, </w:t>
      </w:r>
    </w:p>
    <w:p w:rsidR="005B0CEB" w:rsidRPr="00512E26" w:rsidRDefault="005B0CEB" w:rsidP="005B0CEB">
      <w:pPr>
        <w:autoSpaceDE w:val="0"/>
        <w:spacing w:line="260" w:lineRule="exact"/>
        <w:ind w:left="1418"/>
        <w:rPr>
          <w:rFonts w:ascii="Bookman Old Style" w:hAnsi="Bookman Old Style"/>
          <w:color w:val="FF0000"/>
          <w:sz w:val="24"/>
          <w:szCs w:val="24"/>
          <w:lang w:val="es-ES"/>
        </w:rPr>
      </w:pPr>
      <w:r w:rsidRPr="00512E26">
        <w:rPr>
          <w:rFonts w:ascii="Verdana" w:hAnsi="Verdana"/>
          <w:color w:val="FF0000"/>
          <w:sz w:val="16"/>
          <w:szCs w:val="16"/>
          <w:shd w:val="clear" w:color="auto" w:fill="FFFFFF"/>
          <w:lang w:val="es-ES"/>
        </w:rPr>
        <w:t>Anexo I 3.5.2.ii) Cuando no esté definida la distribución de la planta en locales u oficinas, en el registro secundario que dé servicio a dicha planta, se colocará un elemento o elementos de distribución con capacidad para dar servicio, como mínimo, a un PAU por cada 100 m</w:t>
      </w:r>
      <w:r w:rsidRPr="00512E26">
        <w:rPr>
          <w:rFonts w:ascii="Verdana" w:hAnsi="Verdana"/>
          <w:color w:val="FF0000"/>
          <w:shd w:val="clear" w:color="auto" w:fill="FFFFFF"/>
          <w:vertAlign w:val="superscript"/>
          <w:lang w:val="es-ES"/>
        </w:rPr>
        <w:t>2</w:t>
      </w:r>
      <w:r w:rsidRPr="00512E26">
        <w:rPr>
          <w:rStyle w:val="apple-converted-space"/>
          <w:rFonts w:ascii="Verdana" w:hAnsi="Verdana"/>
          <w:color w:val="FF0000"/>
          <w:sz w:val="16"/>
          <w:szCs w:val="16"/>
          <w:shd w:val="clear" w:color="auto" w:fill="FFFFFF"/>
          <w:lang w:val="es-ES"/>
        </w:rPr>
        <w:t> </w:t>
      </w:r>
      <w:r w:rsidRPr="00512E26">
        <w:rPr>
          <w:rFonts w:ascii="Verdana" w:hAnsi="Verdana"/>
          <w:color w:val="FF0000"/>
          <w:sz w:val="16"/>
          <w:szCs w:val="16"/>
          <w:shd w:val="clear" w:color="auto" w:fill="FFFFFF"/>
          <w:lang w:val="es-ES"/>
        </w:rPr>
        <w:t>o fracción.</w:t>
      </w:r>
    </w:p>
    <w:p w:rsidR="00B60AF3" w:rsidRDefault="00B60AF3"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 xml:space="preserve">3.-De acuerdo a las condiciones técnicas del proyecto </w:t>
      </w:r>
      <w:r w:rsidR="002D5DE5">
        <w:rPr>
          <w:rFonts w:ascii="Bookman Old Style" w:hAnsi="Bookman Old Style"/>
          <w:sz w:val="24"/>
          <w:szCs w:val="24"/>
          <w:lang w:val="es-ES"/>
        </w:rPr>
        <w:t>qué características determinan la selecció</w:t>
      </w:r>
      <w:r>
        <w:rPr>
          <w:rFonts w:ascii="Bookman Old Style" w:hAnsi="Bookman Old Style"/>
          <w:sz w:val="24"/>
          <w:szCs w:val="24"/>
          <w:lang w:val="es-ES"/>
        </w:rPr>
        <w:t xml:space="preserve">n </w:t>
      </w:r>
      <w:r w:rsidR="002D5DE5">
        <w:rPr>
          <w:rFonts w:ascii="Bookman Old Style" w:hAnsi="Bookman Old Style"/>
          <w:sz w:val="24"/>
          <w:szCs w:val="24"/>
          <w:lang w:val="es-ES"/>
        </w:rPr>
        <w:t xml:space="preserve">de la </w:t>
      </w:r>
      <w:r>
        <w:rPr>
          <w:rFonts w:ascii="Bookman Old Style" w:hAnsi="Bookman Old Style"/>
          <w:sz w:val="24"/>
          <w:szCs w:val="24"/>
          <w:lang w:val="es-ES"/>
        </w:rPr>
        <w:t xml:space="preserve">antena UHF, </w:t>
      </w:r>
      <w:r w:rsidR="002D5DE5">
        <w:rPr>
          <w:rFonts w:ascii="Bookman Old Style" w:hAnsi="Bookman Old Style"/>
          <w:sz w:val="24"/>
          <w:szCs w:val="24"/>
          <w:lang w:val="es-ES"/>
        </w:rPr>
        <w:t xml:space="preserve">elige una válida </w:t>
      </w:r>
      <w:r>
        <w:rPr>
          <w:rFonts w:ascii="Bookman Old Style" w:hAnsi="Bookman Old Style"/>
          <w:sz w:val="24"/>
          <w:szCs w:val="24"/>
          <w:lang w:val="es-ES"/>
        </w:rPr>
        <w:t>de cualquier marca.</w:t>
      </w:r>
    </w:p>
    <w:p w:rsidR="005B0CEB" w:rsidRDefault="006B4C74" w:rsidP="002D71F0">
      <w:pPr>
        <w:autoSpaceDE w:val="0"/>
        <w:spacing w:line="260" w:lineRule="exact"/>
        <w:ind w:left="1418"/>
        <w:rPr>
          <w:rFonts w:ascii="Bookman Old Style" w:hAnsi="Bookman Old Style"/>
          <w:sz w:val="24"/>
          <w:szCs w:val="24"/>
          <w:lang w:val="es-ES"/>
        </w:rPr>
      </w:pPr>
      <w:r>
        <w:rPr>
          <w:noProof/>
          <w:lang w:val="es-ES" w:eastAsia="es-ES"/>
        </w:rPr>
        <w:drawing>
          <wp:anchor distT="0" distB="0" distL="114300" distR="114300" simplePos="0" relativeHeight="251666432" behindDoc="0" locked="0" layoutInCell="1" allowOverlap="1" wp14:anchorId="7583603C" wp14:editId="4C0FE125">
            <wp:simplePos x="0" y="0"/>
            <wp:positionH relativeFrom="column">
              <wp:posOffset>1612265</wp:posOffset>
            </wp:positionH>
            <wp:positionV relativeFrom="paragraph">
              <wp:posOffset>7620</wp:posOffset>
            </wp:positionV>
            <wp:extent cx="4183380" cy="2005330"/>
            <wp:effectExtent l="0" t="0" r="762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83380" cy="2005330"/>
                    </a:xfrm>
                    <a:prstGeom prst="rect">
                      <a:avLst/>
                    </a:prstGeom>
                  </pic:spPr>
                </pic:pic>
              </a:graphicData>
            </a:graphic>
            <wp14:sizeRelH relativeFrom="page">
              <wp14:pctWidth>0</wp14:pctWidth>
            </wp14:sizeRelH>
            <wp14:sizeRelV relativeFrom="page">
              <wp14:pctHeight>0</wp14:pctHeight>
            </wp14:sizeRelV>
          </wp:anchor>
        </w:drawing>
      </w:r>
    </w:p>
    <w:p w:rsidR="006B4C74" w:rsidRDefault="006B4C74">
      <w:pPr>
        <w:widowControl/>
        <w:suppressAutoHyphens w:val="0"/>
        <w:spacing w:after="200" w:line="276" w:lineRule="auto"/>
        <w:ind w:firstLine="0"/>
        <w:jc w:val="left"/>
        <w:rPr>
          <w:rFonts w:ascii="Bookman Old Style" w:hAnsi="Bookman Old Style"/>
          <w:sz w:val="24"/>
          <w:szCs w:val="24"/>
          <w:lang w:val="es-ES"/>
        </w:rPr>
      </w:pPr>
      <w:r>
        <w:rPr>
          <w:rFonts w:ascii="Bookman Old Style" w:hAnsi="Bookman Old Style"/>
          <w:sz w:val="24"/>
          <w:szCs w:val="24"/>
          <w:lang w:val="es-ES"/>
        </w:rPr>
        <w:br w:type="page"/>
      </w:r>
    </w:p>
    <w:p w:rsidR="00C321C3" w:rsidRDefault="00C321C3" w:rsidP="00C321C3">
      <w:pPr>
        <w:widowControl/>
        <w:suppressAutoHyphens w:val="0"/>
        <w:spacing w:after="200" w:line="276" w:lineRule="auto"/>
        <w:ind w:firstLine="0"/>
        <w:jc w:val="center"/>
        <w:rPr>
          <w:rFonts w:ascii="Bookman Old Style" w:hAnsi="Bookman Old Style"/>
          <w:sz w:val="24"/>
          <w:szCs w:val="24"/>
          <w:lang w:val="es-ES"/>
        </w:rPr>
      </w:pPr>
      <w:r>
        <w:rPr>
          <w:noProof/>
          <w:lang w:val="es-ES" w:eastAsia="es-ES"/>
        </w:rPr>
        <w:lastRenderedPageBreak/>
        <w:drawing>
          <wp:inline distT="0" distB="0" distL="0" distR="0" wp14:anchorId="72FEDF11" wp14:editId="53E446DD">
            <wp:extent cx="4110852" cy="4287328"/>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769" t="6539" r="20309" b="14034"/>
                    <a:stretch/>
                  </pic:blipFill>
                  <pic:spPr bwMode="auto">
                    <a:xfrm>
                      <a:off x="0" y="0"/>
                      <a:ext cx="4114489" cy="4291121"/>
                    </a:xfrm>
                    <a:prstGeom prst="rect">
                      <a:avLst/>
                    </a:prstGeom>
                    <a:ln>
                      <a:noFill/>
                    </a:ln>
                    <a:extLst>
                      <a:ext uri="{53640926-AAD7-44D8-BBD7-CCE9431645EC}">
                        <a14:shadowObscured xmlns:a14="http://schemas.microsoft.com/office/drawing/2010/main"/>
                      </a:ext>
                    </a:extLst>
                  </pic:spPr>
                </pic:pic>
              </a:graphicData>
            </a:graphic>
          </wp:inline>
        </w:drawing>
      </w:r>
    </w:p>
    <w:p w:rsidR="00C321C3" w:rsidRDefault="00C321C3" w:rsidP="00C321C3">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 xml:space="preserve">Las características fundamentales de la </w:t>
      </w:r>
      <w:proofErr w:type="spellStart"/>
      <w:r>
        <w:rPr>
          <w:rFonts w:ascii="Bookman Old Style" w:hAnsi="Bookman Old Style"/>
          <w:color w:val="FF0000"/>
          <w:sz w:val="24"/>
          <w:szCs w:val="24"/>
          <w:lang w:val="es-ES"/>
        </w:rPr>
        <w:t>rhombus</w:t>
      </w:r>
      <w:proofErr w:type="spellEnd"/>
      <w:r>
        <w:rPr>
          <w:rFonts w:ascii="Bookman Old Style" w:hAnsi="Bookman Old Style"/>
          <w:color w:val="FF0000"/>
          <w:sz w:val="24"/>
          <w:szCs w:val="24"/>
          <w:lang w:val="es-ES"/>
        </w:rPr>
        <w:t xml:space="preserve"> 84390: </w:t>
      </w:r>
    </w:p>
    <w:p w:rsidR="00C321C3" w:rsidRDefault="00C321C3" w:rsidP="00C321C3">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Carga al Viento 92N &lt;100</w:t>
      </w:r>
      <w:r w:rsidRPr="006D0F35">
        <w:rPr>
          <w:rFonts w:ascii="Bookman Old Style" w:hAnsi="Bookman Old Style"/>
          <w:color w:val="FF0000"/>
          <w:sz w:val="24"/>
          <w:szCs w:val="24"/>
          <w:lang w:val="es-ES"/>
        </w:rPr>
        <w:t xml:space="preserve"> N</w:t>
      </w:r>
      <w:r>
        <w:rPr>
          <w:rFonts w:ascii="Bookman Old Style" w:hAnsi="Bookman Old Style"/>
          <w:color w:val="FF0000"/>
          <w:sz w:val="24"/>
          <w:szCs w:val="24"/>
          <w:lang w:val="es-ES"/>
        </w:rPr>
        <w:t xml:space="preserve"> </w:t>
      </w:r>
      <w:r w:rsidRPr="006D0F35">
        <w:rPr>
          <w:rFonts w:ascii="Bookman Old Style" w:hAnsi="Bookman Old Style"/>
          <w:color w:val="FF0000"/>
          <w:sz w:val="24"/>
          <w:szCs w:val="24"/>
          <w:lang w:val="es-ES"/>
        </w:rPr>
        <w:t xml:space="preserve"> </w:t>
      </w:r>
    </w:p>
    <w:p w:rsidR="00C321C3" w:rsidRDefault="00C321C3" w:rsidP="00C321C3">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Ganancia 17 dB &gt; 12</w:t>
      </w:r>
      <w:r w:rsidRPr="006D0F35">
        <w:rPr>
          <w:rFonts w:ascii="Bookman Old Style" w:hAnsi="Bookman Old Style"/>
          <w:color w:val="FF0000"/>
          <w:sz w:val="24"/>
          <w:szCs w:val="24"/>
          <w:lang w:val="es-ES"/>
        </w:rPr>
        <w:t xml:space="preserve"> dB</w:t>
      </w:r>
      <w:r>
        <w:rPr>
          <w:rFonts w:ascii="Bookman Old Style" w:hAnsi="Bookman Old Style"/>
          <w:color w:val="FF0000"/>
          <w:sz w:val="24"/>
          <w:szCs w:val="24"/>
          <w:lang w:val="es-ES"/>
        </w:rPr>
        <w:t xml:space="preserve"> </w:t>
      </w:r>
    </w:p>
    <w:p w:rsidR="00C321C3" w:rsidRDefault="00C321C3" w:rsidP="00C321C3">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Angulo apertura horizontal 36° &lt;40°</w:t>
      </w:r>
    </w:p>
    <w:p w:rsidR="00C321C3" w:rsidRPr="006D0F35" w:rsidRDefault="00C321C3" w:rsidP="00C321C3">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Relación D/A 25dB &gt; 25dB</w:t>
      </w:r>
    </w:p>
    <w:p w:rsidR="00B60AF3" w:rsidRDefault="00B60AF3"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4.-</w:t>
      </w:r>
      <w:r w:rsidRPr="00B60AF3">
        <w:rPr>
          <w:rFonts w:ascii="Bookman Old Style" w:hAnsi="Bookman Old Style"/>
          <w:sz w:val="24"/>
          <w:szCs w:val="24"/>
          <w:lang w:val="es-ES"/>
        </w:rPr>
        <w:t xml:space="preserve"> </w:t>
      </w:r>
      <w:r>
        <w:rPr>
          <w:rFonts w:ascii="Bookman Old Style" w:hAnsi="Bookman Old Style"/>
          <w:sz w:val="24"/>
          <w:szCs w:val="24"/>
          <w:lang w:val="es-ES"/>
        </w:rPr>
        <w:t>De acuerdo a las condiciones técnicas del proyecto selecciona el cable adecuado para el servicio de Radiodifusión Sonora y Televisión.</w:t>
      </w:r>
    </w:p>
    <w:p w:rsidR="005B0CEB" w:rsidRPr="00B71192" w:rsidRDefault="005B0CEB" w:rsidP="005B0CEB">
      <w:pPr>
        <w:autoSpaceDE w:val="0"/>
        <w:spacing w:line="260" w:lineRule="exact"/>
        <w:ind w:left="1418"/>
        <w:rPr>
          <w:rFonts w:ascii="Bookman Old Style" w:hAnsi="Bookman Old Style"/>
          <w:color w:val="FF0000"/>
          <w:sz w:val="24"/>
          <w:szCs w:val="24"/>
        </w:rPr>
      </w:pPr>
      <w:r w:rsidRPr="00B71192">
        <w:rPr>
          <w:rFonts w:ascii="Bookman Old Style" w:hAnsi="Bookman Old Style"/>
          <w:color w:val="FF0000"/>
          <w:sz w:val="24"/>
          <w:szCs w:val="24"/>
        </w:rPr>
        <w:t xml:space="preserve">Cable coaxial SKY 6.8 CXT </w:t>
      </w:r>
    </w:p>
    <w:p w:rsidR="005B0CEB" w:rsidRPr="00B71192" w:rsidRDefault="005B0CEB" w:rsidP="005B0CEB">
      <w:pPr>
        <w:autoSpaceDE w:val="0"/>
        <w:spacing w:line="260" w:lineRule="exact"/>
        <w:ind w:left="1418"/>
        <w:rPr>
          <w:rFonts w:ascii="Bookman Old Style" w:hAnsi="Bookman Old Style"/>
          <w:color w:val="FF0000"/>
          <w:sz w:val="24"/>
          <w:szCs w:val="24"/>
        </w:rPr>
      </w:pPr>
      <w:r w:rsidRPr="00B71192">
        <w:rPr>
          <w:rFonts w:ascii="Bookman Old Style" w:hAnsi="Bookman Old Style"/>
          <w:color w:val="FF0000"/>
          <w:sz w:val="24"/>
          <w:szCs w:val="24"/>
        </w:rPr>
        <w:t>http://www.televes.es/es/node/8629</w:t>
      </w:r>
    </w:p>
    <w:p w:rsidR="00B60AF3" w:rsidRDefault="00B60AF3" w:rsidP="002D71F0">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5.- ¿De qué dimensiones es el registro de paso que está junto al local 4?</w:t>
      </w:r>
    </w:p>
    <w:p w:rsidR="00A73485" w:rsidRPr="002D5DE5" w:rsidRDefault="002D5DE5" w:rsidP="002D71F0">
      <w:pPr>
        <w:autoSpaceDE w:val="0"/>
        <w:spacing w:line="260" w:lineRule="exact"/>
        <w:ind w:left="1418"/>
        <w:rPr>
          <w:rFonts w:ascii="Bookman Old Style" w:hAnsi="Bookman Old Style"/>
          <w:sz w:val="24"/>
          <w:szCs w:val="24"/>
          <w:lang w:val="es-ES"/>
        </w:rPr>
      </w:pPr>
      <w:r w:rsidRPr="002D5DE5">
        <w:rPr>
          <w:rFonts w:ascii="Bookman Old Style" w:hAnsi="Bookman Old Style"/>
          <w:sz w:val="24"/>
          <w:szCs w:val="24"/>
          <w:lang w:val="es-ES"/>
        </w:rPr>
        <w:t>Indica también el punto de la normativa que determina sus dimensiones</w:t>
      </w:r>
      <w:r w:rsidR="00D30E69">
        <w:rPr>
          <w:rFonts w:ascii="Bookman Old Style" w:hAnsi="Bookman Old Style"/>
          <w:sz w:val="24"/>
          <w:szCs w:val="24"/>
          <w:lang w:val="es-ES"/>
        </w:rPr>
        <w:t>.</w:t>
      </w:r>
    </w:p>
    <w:p w:rsidR="005B0CEB" w:rsidRPr="00B71192" w:rsidRDefault="005B0CEB" w:rsidP="005B0CEB">
      <w:pPr>
        <w:autoSpaceDE w:val="0"/>
        <w:spacing w:line="260" w:lineRule="exact"/>
        <w:ind w:left="1418"/>
        <w:rPr>
          <w:rFonts w:ascii="Bookman Old Style" w:hAnsi="Bookman Old Style"/>
          <w:color w:val="FF0000"/>
          <w:sz w:val="24"/>
          <w:szCs w:val="24"/>
          <w:lang w:val="es-ES"/>
        </w:rPr>
      </w:pPr>
      <w:r w:rsidRPr="00B71192">
        <w:rPr>
          <w:rFonts w:ascii="Bookman Old Style" w:hAnsi="Bookman Old Style"/>
          <w:color w:val="FF0000"/>
          <w:sz w:val="24"/>
          <w:szCs w:val="24"/>
          <w:lang w:val="es-ES"/>
        </w:rPr>
        <w:t>Se trata de un registro de tipo A por estar en la canalización secundaria de un tramo comunitario.</w:t>
      </w:r>
    </w:p>
    <w:p w:rsidR="005B0CEB" w:rsidRPr="00B71192" w:rsidRDefault="005B0CEB" w:rsidP="005B0CEB">
      <w:pPr>
        <w:autoSpaceDE w:val="0"/>
        <w:spacing w:line="260" w:lineRule="exact"/>
        <w:ind w:left="1418"/>
        <w:rPr>
          <w:rFonts w:ascii="Bookman Old Style" w:hAnsi="Bookman Old Style"/>
          <w:color w:val="FF0000"/>
          <w:sz w:val="24"/>
          <w:szCs w:val="24"/>
          <w:lang w:val="es-ES"/>
        </w:rPr>
      </w:pPr>
      <w:r w:rsidRPr="00B71192">
        <w:rPr>
          <w:rFonts w:ascii="Bookman Old Style" w:hAnsi="Bookman Old Style"/>
          <w:color w:val="FF0000"/>
          <w:sz w:val="24"/>
          <w:szCs w:val="24"/>
          <w:lang w:val="es-ES"/>
        </w:rPr>
        <w:t>Anexo III 5.10</w:t>
      </w:r>
    </w:p>
    <w:p w:rsidR="005B0CEB" w:rsidRPr="00A73485" w:rsidRDefault="005B0CEB" w:rsidP="005B0CEB">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 xml:space="preserve">Dimensiones </w:t>
      </w:r>
      <w:r w:rsidRPr="00A73485">
        <w:rPr>
          <w:rFonts w:ascii="Bookman Old Style" w:hAnsi="Bookman Old Style"/>
          <w:color w:val="FF0000"/>
          <w:sz w:val="24"/>
          <w:szCs w:val="24"/>
          <w:lang w:val="es-ES"/>
        </w:rPr>
        <w:t>36x36x12</w:t>
      </w:r>
    </w:p>
    <w:p w:rsidR="005B0CEB" w:rsidRDefault="005B0CEB" w:rsidP="00D210E5">
      <w:pPr>
        <w:autoSpaceDE w:val="0"/>
        <w:spacing w:line="260" w:lineRule="exact"/>
        <w:ind w:left="1418"/>
        <w:rPr>
          <w:rFonts w:ascii="Bookman Old Style" w:hAnsi="Bookman Old Style"/>
          <w:sz w:val="24"/>
          <w:szCs w:val="24"/>
          <w:lang w:val="es-ES"/>
        </w:rPr>
      </w:pPr>
    </w:p>
    <w:p w:rsidR="00D210E5" w:rsidRDefault="00D210E5" w:rsidP="00D210E5">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6.- ¿Cuántos cables coaxiales de TV pasan por el registro de paso que está junto al local 4?</w:t>
      </w:r>
      <w:r w:rsidR="002D5DE5">
        <w:rPr>
          <w:rFonts w:ascii="Bookman Old Style" w:hAnsi="Bookman Old Style"/>
          <w:sz w:val="24"/>
          <w:szCs w:val="24"/>
          <w:lang w:val="es-ES"/>
        </w:rPr>
        <w:t xml:space="preserve"> Indica también el número de tubos</w:t>
      </w:r>
      <w:r w:rsidR="00E147FF">
        <w:rPr>
          <w:rFonts w:ascii="Bookman Old Style" w:hAnsi="Bookman Old Style"/>
          <w:sz w:val="24"/>
          <w:szCs w:val="24"/>
          <w:lang w:val="es-ES"/>
        </w:rPr>
        <w:t xml:space="preserve"> y su diámetro</w:t>
      </w:r>
      <w:r w:rsidR="000A4055">
        <w:rPr>
          <w:rFonts w:ascii="Bookman Old Style" w:hAnsi="Bookman Old Style"/>
          <w:sz w:val="24"/>
          <w:szCs w:val="24"/>
          <w:lang w:val="es-ES"/>
        </w:rPr>
        <w:t>,</w:t>
      </w:r>
      <w:r w:rsidR="00E147FF">
        <w:rPr>
          <w:rFonts w:ascii="Bookman Old Style" w:hAnsi="Bookman Old Style"/>
          <w:sz w:val="24"/>
          <w:szCs w:val="24"/>
          <w:lang w:val="es-ES"/>
        </w:rPr>
        <w:t xml:space="preserve"> que entran o salen de este registro.</w:t>
      </w:r>
    </w:p>
    <w:p w:rsidR="005B0CEB" w:rsidRDefault="005B0CEB" w:rsidP="005B0CEB">
      <w:pPr>
        <w:autoSpaceDE w:val="0"/>
        <w:spacing w:line="260" w:lineRule="exact"/>
        <w:ind w:left="1418"/>
        <w:rPr>
          <w:rFonts w:ascii="Bookman Old Style" w:hAnsi="Bookman Old Style"/>
          <w:color w:val="FF0000"/>
          <w:sz w:val="24"/>
          <w:szCs w:val="24"/>
          <w:lang w:val="es-ES"/>
        </w:rPr>
      </w:pPr>
      <w:r w:rsidRPr="00A73485">
        <w:rPr>
          <w:rFonts w:ascii="Bookman Old Style" w:hAnsi="Bookman Old Style"/>
          <w:color w:val="FF0000"/>
          <w:sz w:val="24"/>
          <w:szCs w:val="24"/>
          <w:lang w:val="es-ES"/>
        </w:rPr>
        <w:t>8 cables coaxiales, correspondientes a los locales 4, 5, 6 y 7</w:t>
      </w:r>
    </w:p>
    <w:p w:rsidR="005B0CEB" w:rsidRDefault="005B0CEB" w:rsidP="005B0CEB">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Entran 4 tubos de 40mm</w:t>
      </w:r>
    </w:p>
    <w:p w:rsidR="005B0CEB" w:rsidRPr="00A73485" w:rsidRDefault="005B0CEB" w:rsidP="005B0CEB">
      <w:pPr>
        <w:autoSpaceDE w:val="0"/>
        <w:spacing w:line="260" w:lineRule="exact"/>
        <w:ind w:left="1418"/>
        <w:rPr>
          <w:rFonts w:ascii="Bookman Old Style" w:hAnsi="Bookman Old Style"/>
          <w:color w:val="FF0000"/>
          <w:sz w:val="24"/>
          <w:szCs w:val="24"/>
          <w:lang w:val="es-ES"/>
        </w:rPr>
      </w:pPr>
      <w:r>
        <w:rPr>
          <w:rFonts w:ascii="Bookman Old Style" w:hAnsi="Bookman Old Style"/>
          <w:color w:val="FF0000"/>
          <w:sz w:val="24"/>
          <w:szCs w:val="24"/>
          <w:lang w:val="es-ES"/>
        </w:rPr>
        <w:t>Salen 4 tubos de 40mm y 3 de 25mm</w:t>
      </w:r>
    </w:p>
    <w:p w:rsidR="00C321C3" w:rsidRDefault="00C321C3" w:rsidP="00D210E5">
      <w:pPr>
        <w:autoSpaceDE w:val="0"/>
        <w:spacing w:line="260" w:lineRule="exact"/>
        <w:ind w:left="1418"/>
        <w:rPr>
          <w:rFonts w:ascii="Bookman Old Style" w:hAnsi="Bookman Old Style"/>
          <w:sz w:val="24"/>
          <w:szCs w:val="24"/>
          <w:lang w:val="es-ES"/>
        </w:rPr>
      </w:pPr>
    </w:p>
    <w:p w:rsidR="00D210E5" w:rsidRDefault="00D210E5" w:rsidP="00D210E5">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lastRenderedPageBreak/>
        <w:t xml:space="preserve">7.-De acuerdo a las condiciones técnicas del proyecto selecciona un equipo </w:t>
      </w:r>
      <w:r w:rsidR="00516A6B">
        <w:rPr>
          <w:rFonts w:ascii="Bookman Old Style" w:hAnsi="Bookman Old Style"/>
          <w:sz w:val="24"/>
          <w:szCs w:val="24"/>
          <w:lang w:val="es-ES"/>
        </w:rPr>
        <w:t>de amplificación adecuado, de cualquier marca.</w:t>
      </w:r>
    </w:p>
    <w:p w:rsidR="005B0CEB" w:rsidRPr="00A73485" w:rsidRDefault="005B0CEB" w:rsidP="005B0CEB">
      <w:pPr>
        <w:autoSpaceDE w:val="0"/>
        <w:spacing w:line="260" w:lineRule="exact"/>
        <w:ind w:left="1418"/>
        <w:rPr>
          <w:rFonts w:ascii="Bookman Old Style" w:hAnsi="Bookman Old Style"/>
          <w:color w:val="FF0000"/>
          <w:sz w:val="24"/>
          <w:szCs w:val="24"/>
          <w:lang w:val="es-ES"/>
        </w:rPr>
      </w:pPr>
      <w:proofErr w:type="spellStart"/>
      <w:r w:rsidRPr="00A73485">
        <w:rPr>
          <w:rFonts w:ascii="Bookman Old Style" w:hAnsi="Bookman Old Style"/>
          <w:color w:val="FF0000"/>
          <w:sz w:val="24"/>
          <w:szCs w:val="24"/>
          <w:lang w:val="es-ES"/>
        </w:rPr>
        <w:t>Televes</w:t>
      </w:r>
      <w:proofErr w:type="spellEnd"/>
      <w:r w:rsidRPr="00A73485">
        <w:rPr>
          <w:rFonts w:ascii="Bookman Old Style" w:hAnsi="Bookman Old Style"/>
          <w:color w:val="FF0000"/>
          <w:sz w:val="24"/>
          <w:szCs w:val="24"/>
          <w:lang w:val="es-ES"/>
        </w:rPr>
        <w:t xml:space="preserve"> </w:t>
      </w:r>
      <w:proofErr w:type="spellStart"/>
      <w:r w:rsidRPr="00A73485">
        <w:rPr>
          <w:rFonts w:ascii="Bookman Old Style" w:hAnsi="Bookman Old Style"/>
          <w:color w:val="FF0000"/>
          <w:sz w:val="24"/>
          <w:szCs w:val="24"/>
          <w:lang w:val="es-ES"/>
        </w:rPr>
        <w:t>MiniKom</w:t>
      </w:r>
      <w:proofErr w:type="spellEnd"/>
      <w:r w:rsidRPr="00A73485">
        <w:rPr>
          <w:rFonts w:ascii="Bookman Old Style" w:hAnsi="Bookman Old Style"/>
          <w:color w:val="FF0000"/>
          <w:sz w:val="24"/>
          <w:szCs w:val="24"/>
          <w:lang w:val="es-ES"/>
        </w:rPr>
        <w:t xml:space="preserve"> 3e/1s 562501</w:t>
      </w:r>
    </w:p>
    <w:p w:rsidR="00516A6B" w:rsidRDefault="00516A6B" w:rsidP="00516A6B">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8.-</w:t>
      </w:r>
      <w:r w:rsidRPr="00516A6B">
        <w:rPr>
          <w:rFonts w:ascii="Bookman Old Style" w:hAnsi="Bookman Old Style"/>
          <w:sz w:val="24"/>
          <w:szCs w:val="24"/>
          <w:lang w:val="es-ES"/>
        </w:rPr>
        <w:t xml:space="preserve"> </w:t>
      </w:r>
      <w:r>
        <w:rPr>
          <w:rFonts w:ascii="Bookman Old Style" w:hAnsi="Bookman Old Style"/>
          <w:sz w:val="24"/>
          <w:szCs w:val="24"/>
          <w:lang w:val="es-ES"/>
        </w:rPr>
        <w:t>De acuerdo a las condiciones técnicas del proyecto selecciona TODOS los derivadores necesarios, de cualquier marca.</w:t>
      </w:r>
    </w:p>
    <w:p w:rsidR="005B0CEB" w:rsidRDefault="00E44A6A" w:rsidP="005B0CEB">
      <w:pPr>
        <w:autoSpaceDE w:val="0"/>
        <w:spacing w:line="260" w:lineRule="exact"/>
        <w:ind w:left="1418"/>
        <w:rPr>
          <w:rFonts w:ascii="Bookman Old Style" w:hAnsi="Bookman Old Style"/>
          <w:sz w:val="24"/>
          <w:szCs w:val="24"/>
          <w:lang w:val="es-ES"/>
        </w:rPr>
      </w:pPr>
      <w:hyperlink r:id="rId20" w:history="1">
        <w:r w:rsidR="005B0CEB" w:rsidRPr="009C161B">
          <w:rPr>
            <w:rStyle w:val="Hipervnculo"/>
            <w:rFonts w:ascii="Bookman Old Style" w:hAnsi="Bookman Old Style"/>
            <w:sz w:val="24"/>
            <w:szCs w:val="24"/>
            <w:lang w:val="es-ES"/>
          </w:rPr>
          <w:t xml:space="preserve">Derivador </w:t>
        </w:r>
        <w:r w:rsidR="005B0CEB">
          <w:rPr>
            <w:rStyle w:val="Hipervnculo"/>
            <w:rFonts w:ascii="Bookman Old Style" w:hAnsi="Bookman Old Style"/>
            <w:sz w:val="24"/>
            <w:szCs w:val="24"/>
            <w:lang w:val="es-ES"/>
          </w:rPr>
          <w:t>2S 27</w:t>
        </w:r>
        <w:r w:rsidR="005B0CEB" w:rsidRPr="009C161B">
          <w:rPr>
            <w:rStyle w:val="Hipervnculo"/>
            <w:rFonts w:ascii="Bookman Old Style" w:hAnsi="Bookman Old Style"/>
            <w:sz w:val="24"/>
            <w:szCs w:val="24"/>
            <w:lang w:val="es-ES"/>
          </w:rPr>
          <w:t>dB</w:t>
        </w:r>
      </w:hyperlink>
      <w:r w:rsidR="005B0CEB">
        <w:rPr>
          <w:rFonts w:ascii="Bookman Old Style" w:hAnsi="Bookman Old Style"/>
          <w:sz w:val="24"/>
          <w:szCs w:val="24"/>
          <w:lang w:val="es-ES"/>
        </w:rPr>
        <w:t xml:space="preserve"> </w:t>
      </w:r>
    </w:p>
    <w:p w:rsidR="005B0CEB" w:rsidRDefault="00E44A6A" w:rsidP="005B0CEB">
      <w:pPr>
        <w:autoSpaceDE w:val="0"/>
        <w:spacing w:line="260" w:lineRule="exact"/>
        <w:ind w:left="1418"/>
        <w:rPr>
          <w:rFonts w:ascii="Bookman Old Style" w:hAnsi="Bookman Old Style"/>
          <w:sz w:val="24"/>
          <w:szCs w:val="24"/>
          <w:lang w:val="es-ES"/>
        </w:rPr>
      </w:pPr>
      <w:hyperlink r:id="rId21" w:history="1">
        <w:r w:rsidR="005B0CEB" w:rsidRPr="009C161B">
          <w:rPr>
            <w:rStyle w:val="Hipervnculo"/>
            <w:rFonts w:ascii="Bookman Old Style" w:hAnsi="Bookman Old Style"/>
            <w:sz w:val="24"/>
            <w:szCs w:val="24"/>
            <w:lang w:val="es-ES"/>
          </w:rPr>
          <w:t xml:space="preserve">Derivador </w:t>
        </w:r>
        <w:r w:rsidR="005B0CEB">
          <w:rPr>
            <w:rStyle w:val="Hipervnculo"/>
            <w:rFonts w:ascii="Bookman Old Style" w:hAnsi="Bookman Old Style"/>
            <w:sz w:val="24"/>
            <w:szCs w:val="24"/>
            <w:lang w:val="es-ES"/>
          </w:rPr>
          <w:t>2S 23</w:t>
        </w:r>
        <w:r w:rsidR="005B0CEB" w:rsidRPr="009C161B">
          <w:rPr>
            <w:rStyle w:val="Hipervnculo"/>
            <w:rFonts w:ascii="Bookman Old Style" w:hAnsi="Bookman Old Style"/>
            <w:sz w:val="24"/>
            <w:szCs w:val="24"/>
            <w:lang w:val="es-ES"/>
          </w:rPr>
          <w:t>dB</w:t>
        </w:r>
      </w:hyperlink>
      <w:r w:rsidR="005B0CEB">
        <w:rPr>
          <w:rFonts w:ascii="Bookman Old Style" w:hAnsi="Bookman Old Style"/>
          <w:sz w:val="24"/>
          <w:szCs w:val="24"/>
          <w:lang w:val="es-ES"/>
        </w:rPr>
        <w:t xml:space="preserve"> </w:t>
      </w:r>
    </w:p>
    <w:p w:rsidR="005B0CEB" w:rsidRDefault="00E44A6A" w:rsidP="005B0CEB">
      <w:pPr>
        <w:autoSpaceDE w:val="0"/>
        <w:spacing w:line="260" w:lineRule="exact"/>
        <w:ind w:left="1418"/>
        <w:rPr>
          <w:rFonts w:ascii="Bookman Old Style" w:hAnsi="Bookman Old Style"/>
          <w:sz w:val="24"/>
          <w:szCs w:val="24"/>
          <w:lang w:val="es-ES"/>
        </w:rPr>
      </w:pPr>
      <w:hyperlink r:id="rId22" w:history="1">
        <w:r w:rsidR="005B0CEB" w:rsidRPr="009C161B">
          <w:rPr>
            <w:rStyle w:val="Hipervnculo"/>
            <w:rFonts w:ascii="Bookman Old Style" w:hAnsi="Bookman Old Style"/>
            <w:sz w:val="24"/>
            <w:szCs w:val="24"/>
            <w:lang w:val="es-ES"/>
          </w:rPr>
          <w:t xml:space="preserve">Derivador </w:t>
        </w:r>
        <w:r w:rsidR="005B0CEB">
          <w:rPr>
            <w:rStyle w:val="Hipervnculo"/>
            <w:rFonts w:ascii="Bookman Old Style" w:hAnsi="Bookman Old Style"/>
            <w:sz w:val="24"/>
            <w:szCs w:val="24"/>
            <w:lang w:val="es-ES"/>
          </w:rPr>
          <w:t>8S 20</w:t>
        </w:r>
        <w:r w:rsidR="005B0CEB" w:rsidRPr="009C161B">
          <w:rPr>
            <w:rStyle w:val="Hipervnculo"/>
            <w:rFonts w:ascii="Bookman Old Style" w:hAnsi="Bookman Old Style"/>
            <w:sz w:val="24"/>
            <w:szCs w:val="24"/>
            <w:lang w:val="es-ES"/>
          </w:rPr>
          <w:t>dB</w:t>
        </w:r>
      </w:hyperlink>
      <w:r w:rsidR="005B0CEB">
        <w:rPr>
          <w:rFonts w:ascii="Bookman Old Style" w:hAnsi="Bookman Old Style"/>
          <w:sz w:val="24"/>
          <w:szCs w:val="24"/>
          <w:lang w:val="es-ES"/>
        </w:rPr>
        <w:t xml:space="preserve"> tiene 2dB más (22dB)</w:t>
      </w:r>
    </w:p>
    <w:p w:rsidR="005B0CEB" w:rsidRDefault="00E44A6A" w:rsidP="005B0CEB">
      <w:pPr>
        <w:autoSpaceDE w:val="0"/>
        <w:spacing w:line="260" w:lineRule="exact"/>
        <w:ind w:left="1418"/>
        <w:rPr>
          <w:rFonts w:ascii="Bookman Old Style" w:hAnsi="Bookman Old Style"/>
          <w:sz w:val="24"/>
          <w:szCs w:val="24"/>
          <w:lang w:val="es-ES"/>
        </w:rPr>
      </w:pPr>
      <w:hyperlink r:id="rId23" w:history="1">
        <w:r w:rsidR="005B0CEB" w:rsidRPr="00BF4519">
          <w:rPr>
            <w:rStyle w:val="Hipervnculo"/>
            <w:rFonts w:ascii="Bookman Old Style" w:hAnsi="Bookman Old Style"/>
            <w:sz w:val="24"/>
            <w:szCs w:val="24"/>
            <w:lang w:val="es-ES"/>
          </w:rPr>
          <w:t>http://www.electronicabf.com/derivadores-fi-8s-5-2300-mhz/835-derivador-fi-8s-20db-udl-820-ikusi.html</w:t>
        </w:r>
      </w:hyperlink>
      <w:r w:rsidR="005B0CEB">
        <w:rPr>
          <w:rFonts w:ascii="Bookman Old Style" w:hAnsi="Bookman Old Style"/>
          <w:sz w:val="24"/>
          <w:szCs w:val="24"/>
          <w:lang w:val="es-ES"/>
        </w:rPr>
        <w:t xml:space="preserve"> </w:t>
      </w:r>
      <w:r>
        <w:rPr>
          <w:rFonts w:ascii="Bookman Old Style" w:hAnsi="Bookman Old Style"/>
          <w:sz w:val="24"/>
          <w:szCs w:val="24"/>
          <w:lang w:val="es-ES"/>
        </w:rPr>
        <w:t>otra marca</w:t>
      </w:r>
      <w:r w:rsidR="005B0CEB">
        <w:rPr>
          <w:rFonts w:ascii="Bookman Old Style" w:hAnsi="Bookman Old Style"/>
          <w:sz w:val="24"/>
          <w:szCs w:val="24"/>
          <w:lang w:val="es-ES"/>
        </w:rPr>
        <w:t xml:space="preserve"> </w:t>
      </w:r>
    </w:p>
    <w:p w:rsidR="005B0CEB" w:rsidRDefault="00E44A6A" w:rsidP="005B0CEB">
      <w:pPr>
        <w:autoSpaceDE w:val="0"/>
        <w:spacing w:line="260" w:lineRule="exact"/>
        <w:ind w:left="1418"/>
        <w:rPr>
          <w:rFonts w:ascii="Bookman Old Style" w:hAnsi="Bookman Old Style"/>
          <w:sz w:val="24"/>
          <w:szCs w:val="24"/>
          <w:lang w:val="es-ES"/>
        </w:rPr>
      </w:pPr>
      <w:hyperlink r:id="rId24" w:history="1">
        <w:r w:rsidR="005B0CEB" w:rsidRPr="009C161B">
          <w:rPr>
            <w:rStyle w:val="Hipervnculo"/>
            <w:rFonts w:ascii="Bookman Old Style" w:hAnsi="Bookman Old Style"/>
            <w:sz w:val="24"/>
            <w:szCs w:val="24"/>
            <w:lang w:val="es-ES"/>
          </w:rPr>
          <w:t xml:space="preserve">Derivador </w:t>
        </w:r>
        <w:r w:rsidR="005B0CEB">
          <w:rPr>
            <w:rStyle w:val="Hipervnculo"/>
            <w:rFonts w:ascii="Bookman Old Style" w:hAnsi="Bookman Old Style"/>
            <w:sz w:val="24"/>
            <w:szCs w:val="24"/>
            <w:lang w:val="es-ES"/>
          </w:rPr>
          <w:t>8S 18d</w:t>
        </w:r>
        <w:r w:rsidR="005B0CEB" w:rsidRPr="009C161B">
          <w:rPr>
            <w:rStyle w:val="Hipervnculo"/>
            <w:rFonts w:ascii="Bookman Old Style" w:hAnsi="Bookman Old Style"/>
            <w:sz w:val="24"/>
            <w:szCs w:val="24"/>
            <w:lang w:val="es-ES"/>
          </w:rPr>
          <w:t>B</w:t>
        </w:r>
      </w:hyperlink>
      <w:r w:rsidR="005B0CEB">
        <w:rPr>
          <w:rFonts w:ascii="Bookman Old Style" w:hAnsi="Bookman Old Style"/>
          <w:sz w:val="24"/>
          <w:szCs w:val="24"/>
          <w:lang w:val="es-ES"/>
        </w:rPr>
        <w:t xml:space="preserve"> tiene 2dB menos (16dB)</w:t>
      </w:r>
    </w:p>
    <w:p w:rsidR="005B0CEB" w:rsidRDefault="00E44A6A" w:rsidP="005B0CEB">
      <w:pPr>
        <w:autoSpaceDE w:val="0"/>
        <w:spacing w:line="260" w:lineRule="exact"/>
        <w:ind w:left="1418"/>
        <w:rPr>
          <w:rFonts w:ascii="Bookman Old Style" w:hAnsi="Bookman Old Style"/>
          <w:sz w:val="24"/>
          <w:szCs w:val="24"/>
          <w:lang w:val="es-ES"/>
        </w:rPr>
      </w:pPr>
      <w:hyperlink r:id="rId25" w:history="1">
        <w:r w:rsidR="005B0CEB" w:rsidRPr="009C161B">
          <w:rPr>
            <w:rStyle w:val="Hipervnculo"/>
            <w:rFonts w:ascii="Bookman Old Style" w:hAnsi="Bookman Old Style"/>
            <w:sz w:val="24"/>
            <w:szCs w:val="24"/>
            <w:lang w:val="es-ES"/>
          </w:rPr>
          <w:t xml:space="preserve">Derivador </w:t>
        </w:r>
        <w:r w:rsidR="005B0CEB">
          <w:rPr>
            <w:rStyle w:val="Hipervnculo"/>
            <w:rFonts w:ascii="Bookman Old Style" w:hAnsi="Bookman Old Style"/>
            <w:sz w:val="24"/>
            <w:szCs w:val="24"/>
            <w:lang w:val="es-ES"/>
          </w:rPr>
          <w:t>2S 12</w:t>
        </w:r>
        <w:r w:rsidR="005B0CEB" w:rsidRPr="009C161B">
          <w:rPr>
            <w:rStyle w:val="Hipervnculo"/>
            <w:rFonts w:ascii="Bookman Old Style" w:hAnsi="Bookman Old Style"/>
            <w:sz w:val="24"/>
            <w:szCs w:val="24"/>
            <w:lang w:val="es-ES"/>
          </w:rPr>
          <w:t>dB</w:t>
        </w:r>
      </w:hyperlink>
    </w:p>
    <w:p w:rsidR="00516A6B" w:rsidRDefault="00516A6B" w:rsidP="005B0CEB">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 xml:space="preserve">9.- Relación de </w:t>
      </w:r>
      <w:r w:rsidR="00E147FF">
        <w:rPr>
          <w:rFonts w:ascii="Bookman Old Style" w:hAnsi="Bookman Old Style"/>
          <w:sz w:val="24"/>
          <w:szCs w:val="24"/>
          <w:lang w:val="es-ES"/>
        </w:rPr>
        <w:t xml:space="preserve">los números de los </w:t>
      </w:r>
      <w:r>
        <w:rPr>
          <w:rFonts w:ascii="Bookman Old Style" w:hAnsi="Bookman Old Style"/>
          <w:sz w:val="24"/>
          <w:szCs w:val="24"/>
          <w:lang w:val="es-ES"/>
        </w:rPr>
        <w:t xml:space="preserve">canales de TDT que se ven en </w:t>
      </w:r>
      <w:proofErr w:type="spellStart"/>
      <w:r>
        <w:rPr>
          <w:rFonts w:ascii="Bookman Old Style" w:hAnsi="Bookman Old Style"/>
          <w:sz w:val="24"/>
          <w:szCs w:val="24"/>
          <w:lang w:val="es-ES"/>
        </w:rPr>
        <w:t>Riveira</w:t>
      </w:r>
      <w:proofErr w:type="spellEnd"/>
      <w:r>
        <w:rPr>
          <w:rFonts w:ascii="Bookman Old Style" w:hAnsi="Bookman Old Style"/>
          <w:sz w:val="24"/>
          <w:szCs w:val="24"/>
          <w:lang w:val="es-ES"/>
        </w:rPr>
        <w:t>.</w:t>
      </w:r>
    </w:p>
    <w:p w:rsidR="005B0CEB" w:rsidRDefault="005B0CEB" w:rsidP="00516A6B">
      <w:pPr>
        <w:autoSpaceDE w:val="0"/>
        <w:spacing w:line="260" w:lineRule="exact"/>
        <w:ind w:left="1418"/>
        <w:rPr>
          <w:rFonts w:ascii="Bookman Old Style" w:hAnsi="Bookman Old Style"/>
          <w:sz w:val="24"/>
          <w:szCs w:val="24"/>
          <w:lang w:val="es-ES"/>
        </w:rPr>
      </w:pPr>
      <w:r w:rsidRPr="00512E26">
        <w:rPr>
          <w:rFonts w:ascii="Bookman Old Style" w:hAnsi="Bookman Old Style"/>
          <w:color w:val="FF0000"/>
          <w:sz w:val="24"/>
          <w:szCs w:val="24"/>
          <w:lang w:val="es-ES"/>
        </w:rPr>
        <w:t>22, 25, 27, 28, 30, 35, 38, 42 y 45</w:t>
      </w:r>
    </w:p>
    <w:p w:rsidR="00516A6B" w:rsidRDefault="00516A6B" w:rsidP="00516A6B">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10.</w:t>
      </w:r>
      <w:proofErr w:type="gramStart"/>
      <w:r>
        <w:rPr>
          <w:rFonts w:ascii="Bookman Old Style" w:hAnsi="Bookman Old Style"/>
          <w:sz w:val="24"/>
          <w:szCs w:val="24"/>
          <w:lang w:val="es-ES"/>
        </w:rPr>
        <w:t>-¿</w:t>
      </w:r>
      <w:proofErr w:type="gramEnd"/>
      <w:r>
        <w:rPr>
          <w:rFonts w:ascii="Bookman Old Style" w:hAnsi="Bookman Old Style"/>
          <w:sz w:val="24"/>
          <w:szCs w:val="24"/>
          <w:lang w:val="es-ES"/>
        </w:rPr>
        <w:t>Cuántos cables coaxiales de TV van desde el Registro Secundario hasta el registro de paso junto al local 10?</w:t>
      </w:r>
    </w:p>
    <w:p w:rsidR="005B0CEB" w:rsidRDefault="005B0CEB" w:rsidP="00516A6B">
      <w:pPr>
        <w:autoSpaceDE w:val="0"/>
        <w:spacing w:line="260" w:lineRule="exact"/>
        <w:ind w:left="1418"/>
        <w:rPr>
          <w:rFonts w:ascii="Bookman Old Style" w:hAnsi="Bookman Old Style"/>
          <w:sz w:val="24"/>
          <w:szCs w:val="24"/>
          <w:lang w:val="es-ES"/>
        </w:rPr>
      </w:pPr>
      <w:r>
        <w:rPr>
          <w:rFonts w:ascii="Bookman Old Style" w:hAnsi="Bookman Old Style"/>
          <w:color w:val="FF0000"/>
          <w:sz w:val="24"/>
          <w:szCs w:val="24"/>
          <w:lang w:val="es-ES"/>
        </w:rPr>
        <w:t>16</w:t>
      </w:r>
      <w:r w:rsidRPr="00A73485">
        <w:rPr>
          <w:rFonts w:ascii="Bookman Old Style" w:hAnsi="Bookman Old Style"/>
          <w:color w:val="FF0000"/>
          <w:sz w:val="24"/>
          <w:szCs w:val="24"/>
          <w:lang w:val="es-ES"/>
        </w:rPr>
        <w:t xml:space="preserve"> cables coaxiales, correspondientes a los locales </w:t>
      </w:r>
      <w:r>
        <w:rPr>
          <w:rFonts w:ascii="Bookman Old Style" w:hAnsi="Bookman Old Style"/>
          <w:color w:val="FF0000"/>
          <w:sz w:val="24"/>
          <w:szCs w:val="24"/>
          <w:lang w:val="es-ES"/>
        </w:rPr>
        <w:t>10</w:t>
      </w:r>
      <w:proofErr w:type="gramStart"/>
      <w:r>
        <w:rPr>
          <w:rFonts w:ascii="Bookman Old Style" w:hAnsi="Bookman Old Style"/>
          <w:color w:val="FF0000"/>
          <w:sz w:val="24"/>
          <w:szCs w:val="24"/>
          <w:lang w:val="es-ES"/>
        </w:rPr>
        <w:t>,11,12,13,14,15,16</w:t>
      </w:r>
      <w:proofErr w:type="gramEnd"/>
      <w:r>
        <w:rPr>
          <w:rFonts w:ascii="Bookman Old Style" w:hAnsi="Bookman Old Style"/>
          <w:color w:val="FF0000"/>
          <w:sz w:val="24"/>
          <w:szCs w:val="24"/>
          <w:lang w:val="es-ES"/>
        </w:rPr>
        <w:t xml:space="preserve"> y 17</w:t>
      </w:r>
    </w:p>
    <w:p w:rsidR="00D30E69" w:rsidRDefault="00D30E69" w:rsidP="00516A6B">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 xml:space="preserve">11.-En el registro de paso junto al local 10 hay </w:t>
      </w:r>
      <w:r w:rsidR="000A4055">
        <w:rPr>
          <w:rFonts w:ascii="Bookman Old Style" w:hAnsi="Bookman Old Style"/>
          <w:sz w:val="24"/>
          <w:szCs w:val="24"/>
          <w:lang w:val="es-ES"/>
        </w:rPr>
        <w:t xml:space="preserve">distintos </w:t>
      </w:r>
      <w:r>
        <w:rPr>
          <w:rFonts w:ascii="Bookman Old Style" w:hAnsi="Bookman Old Style"/>
          <w:sz w:val="24"/>
          <w:szCs w:val="24"/>
          <w:lang w:val="es-ES"/>
        </w:rPr>
        <w:t>tipos de canalizaciones, cuales son las diferencias</w:t>
      </w:r>
      <w:r w:rsidR="000A4055">
        <w:rPr>
          <w:rFonts w:ascii="Bookman Old Style" w:hAnsi="Bookman Old Style"/>
          <w:sz w:val="24"/>
          <w:szCs w:val="24"/>
          <w:lang w:val="es-ES"/>
        </w:rPr>
        <w:t xml:space="preserve"> y ¿por qué?</w:t>
      </w:r>
    </w:p>
    <w:p w:rsidR="005B0CEB" w:rsidRDefault="005B0CEB" w:rsidP="005B0CEB">
      <w:pPr>
        <w:autoSpaceDE w:val="0"/>
        <w:spacing w:line="260" w:lineRule="exact"/>
        <w:ind w:left="1418"/>
        <w:rPr>
          <w:rFonts w:ascii="Bookman Old Style" w:hAnsi="Bookman Old Style"/>
          <w:color w:val="FF0000"/>
          <w:sz w:val="24"/>
          <w:szCs w:val="24"/>
          <w:lang w:val="es-ES"/>
        </w:rPr>
      </w:pPr>
      <w:r w:rsidRPr="00EA6406">
        <w:rPr>
          <w:rFonts w:ascii="Bookman Old Style" w:hAnsi="Bookman Old Style"/>
          <w:color w:val="FF0000"/>
          <w:sz w:val="24"/>
          <w:szCs w:val="24"/>
          <w:lang w:val="es-ES"/>
        </w:rPr>
        <w:t>Hay 4 tubos de 40mm que entran y salen del registro de paso que forman parte de</w:t>
      </w:r>
      <w:r>
        <w:rPr>
          <w:rFonts w:ascii="Bookman Old Style" w:hAnsi="Bookman Old Style"/>
          <w:color w:val="FF0000"/>
          <w:sz w:val="24"/>
          <w:szCs w:val="24"/>
          <w:lang w:val="es-ES"/>
        </w:rPr>
        <w:t xml:space="preserve"> </w:t>
      </w:r>
      <w:r w:rsidRPr="00EA6406">
        <w:rPr>
          <w:rFonts w:ascii="Bookman Old Style" w:hAnsi="Bookman Old Style"/>
          <w:color w:val="FF0000"/>
          <w:sz w:val="24"/>
          <w:szCs w:val="24"/>
          <w:lang w:val="es-ES"/>
        </w:rPr>
        <w:t>la canalización secundaria tramo comunitario</w:t>
      </w:r>
    </w:p>
    <w:p w:rsidR="005B0CEB" w:rsidRDefault="005B0CEB" w:rsidP="005B0CEB">
      <w:pPr>
        <w:autoSpaceDE w:val="0"/>
        <w:spacing w:line="260" w:lineRule="exact"/>
        <w:ind w:left="1418"/>
        <w:rPr>
          <w:rFonts w:ascii="Bookman Old Style" w:hAnsi="Bookman Old Style"/>
          <w:sz w:val="24"/>
          <w:szCs w:val="24"/>
          <w:lang w:val="es-ES"/>
        </w:rPr>
      </w:pPr>
      <w:r>
        <w:rPr>
          <w:rFonts w:ascii="Bookman Old Style" w:hAnsi="Bookman Old Style"/>
          <w:color w:val="FF0000"/>
          <w:sz w:val="24"/>
          <w:szCs w:val="24"/>
          <w:lang w:val="es-ES"/>
        </w:rPr>
        <w:t xml:space="preserve">Hay otros </w:t>
      </w:r>
      <w:r w:rsidRPr="00EA6406">
        <w:rPr>
          <w:rFonts w:ascii="Bookman Old Style" w:hAnsi="Bookman Old Style"/>
          <w:color w:val="FF0000"/>
          <w:sz w:val="24"/>
          <w:szCs w:val="24"/>
          <w:lang w:val="es-ES"/>
        </w:rPr>
        <w:t xml:space="preserve">4 tubos de </w:t>
      </w:r>
      <w:r>
        <w:rPr>
          <w:rFonts w:ascii="Bookman Old Style" w:hAnsi="Bookman Old Style"/>
          <w:color w:val="FF0000"/>
          <w:sz w:val="24"/>
          <w:szCs w:val="24"/>
          <w:lang w:val="es-ES"/>
        </w:rPr>
        <w:t>25</w:t>
      </w:r>
      <w:r w:rsidRPr="00EA6406">
        <w:rPr>
          <w:rFonts w:ascii="Bookman Old Style" w:hAnsi="Bookman Old Style"/>
          <w:color w:val="FF0000"/>
          <w:sz w:val="24"/>
          <w:szCs w:val="24"/>
          <w:lang w:val="es-ES"/>
        </w:rPr>
        <w:t xml:space="preserve">mm que salen del registro de paso que forman parte de la canalización secundaria tramo </w:t>
      </w:r>
      <w:r>
        <w:rPr>
          <w:rFonts w:ascii="Bookman Old Style" w:hAnsi="Bookman Old Style"/>
          <w:color w:val="FF0000"/>
          <w:sz w:val="24"/>
          <w:szCs w:val="24"/>
          <w:lang w:val="es-ES"/>
        </w:rPr>
        <w:t>acceso a la vivienda (local en este caso).</w:t>
      </w:r>
    </w:p>
    <w:p w:rsidR="005B0CEB" w:rsidRDefault="00516A6B" w:rsidP="005B0CEB">
      <w:pPr>
        <w:autoSpaceDE w:val="0"/>
        <w:spacing w:line="260" w:lineRule="exact"/>
        <w:ind w:left="1418"/>
        <w:rPr>
          <w:rFonts w:ascii="Bookman Old Style" w:hAnsi="Bookman Old Style"/>
          <w:sz w:val="24"/>
          <w:szCs w:val="24"/>
          <w:lang w:val="es-ES"/>
        </w:rPr>
      </w:pPr>
      <w:r>
        <w:rPr>
          <w:rFonts w:ascii="Bookman Old Style" w:hAnsi="Bookman Old Style"/>
          <w:sz w:val="24"/>
          <w:szCs w:val="24"/>
          <w:lang w:val="es-ES"/>
        </w:rPr>
        <w:t>1</w:t>
      </w:r>
      <w:r w:rsidR="000A4055">
        <w:rPr>
          <w:rFonts w:ascii="Bookman Old Style" w:hAnsi="Bookman Old Style"/>
          <w:sz w:val="24"/>
          <w:szCs w:val="24"/>
          <w:lang w:val="es-ES"/>
        </w:rPr>
        <w:t>2</w:t>
      </w:r>
      <w:r>
        <w:rPr>
          <w:rFonts w:ascii="Bookman Old Style" w:hAnsi="Bookman Old Style"/>
          <w:sz w:val="24"/>
          <w:szCs w:val="24"/>
          <w:lang w:val="es-ES"/>
        </w:rPr>
        <w:t>.</w:t>
      </w:r>
      <w:proofErr w:type="gramStart"/>
      <w:r>
        <w:rPr>
          <w:rFonts w:ascii="Bookman Old Style" w:hAnsi="Bookman Old Style"/>
          <w:sz w:val="24"/>
          <w:szCs w:val="24"/>
          <w:lang w:val="es-ES"/>
        </w:rPr>
        <w:t>-</w:t>
      </w:r>
      <w:r w:rsidR="000A4055">
        <w:rPr>
          <w:rFonts w:ascii="Bookman Old Style" w:hAnsi="Bookman Old Style"/>
          <w:sz w:val="24"/>
          <w:szCs w:val="24"/>
          <w:lang w:val="es-ES"/>
        </w:rPr>
        <w:t>¿</w:t>
      </w:r>
      <w:proofErr w:type="gramEnd"/>
      <w:r w:rsidR="000A4055">
        <w:rPr>
          <w:rFonts w:ascii="Bookman Old Style" w:hAnsi="Bookman Old Style"/>
          <w:sz w:val="24"/>
          <w:szCs w:val="24"/>
          <w:lang w:val="es-ES"/>
        </w:rPr>
        <w:t>En la red interior del local 10, por el tubo de 20mm de diámetro cuántos cables coaxiales de TV van</w:t>
      </w:r>
      <w:r w:rsidR="005E2568">
        <w:rPr>
          <w:rFonts w:ascii="Bookman Old Style" w:hAnsi="Bookman Old Style"/>
          <w:sz w:val="24"/>
          <w:szCs w:val="24"/>
          <w:lang w:val="es-ES"/>
        </w:rPr>
        <w:t xml:space="preserve"> en la instalación</w:t>
      </w:r>
      <w:r w:rsidR="000A4055">
        <w:rPr>
          <w:rFonts w:ascii="Bookman Old Style" w:hAnsi="Bookman Old Style"/>
          <w:sz w:val="24"/>
          <w:szCs w:val="24"/>
          <w:lang w:val="es-ES"/>
        </w:rPr>
        <w:t>?</w:t>
      </w:r>
    </w:p>
    <w:p w:rsidR="008D5591" w:rsidRDefault="005B0CEB" w:rsidP="005B0CEB">
      <w:pPr>
        <w:autoSpaceDE w:val="0"/>
        <w:spacing w:line="260" w:lineRule="exact"/>
        <w:ind w:left="1418"/>
        <w:rPr>
          <w:rFonts w:ascii="Bookman Old Style" w:hAnsi="Bookman Old Style"/>
          <w:sz w:val="24"/>
          <w:szCs w:val="24"/>
          <w:lang w:val="es-ES"/>
        </w:rPr>
      </w:pPr>
      <w:r w:rsidRPr="009C161B">
        <w:rPr>
          <w:rFonts w:ascii="Bookman Old Style" w:hAnsi="Bookman Old Style"/>
          <w:color w:val="FF0000"/>
          <w:sz w:val="24"/>
          <w:szCs w:val="24"/>
          <w:lang w:val="es-ES"/>
        </w:rPr>
        <w:t>Uno, porque es el que corresponde a la</w:t>
      </w:r>
      <w:r>
        <w:rPr>
          <w:rFonts w:ascii="Bookman Old Style" w:hAnsi="Bookman Old Style"/>
          <w:color w:val="FF0000"/>
          <w:sz w:val="24"/>
          <w:szCs w:val="24"/>
          <w:lang w:val="es-ES"/>
        </w:rPr>
        <w:t xml:space="preserve"> única toma</w:t>
      </w:r>
      <w:r w:rsidRPr="009C161B">
        <w:rPr>
          <w:rFonts w:ascii="Bookman Old Style" w:hAnsi="Bookman Old Style"/>
          <w:color w:val="FF0000"/>
          <w:sz w:val="24"/>
          <w:szCs w:val="24"/>
          <w:lang w:val="es-ES"/>
        </w:rPr>
        <w:t xml:space="preserve"> de TV</w:t>
      </w:r>
    </w:p>
    <w:p w:rsidR="00845428" w:rsidRDefault="00845428">
      <w:pPr>
        <w:widowControl/>
        <w:suppressAutoHyphens w:val="0"/>
        <w:spacing w:after="200" w:line="276" w:lineRule="auto"/>
        <w:ind w:firstLine="0"/>
        <w:jc w:val="left"/>
        <w:rPr>
          <w:b/>
          <w:bCs/>
          <w:color w:val="000000"/>
          <w:sz w:val="24"/>
          <w:szCs w:val="24"/>
          <w:lang w:val="es-ES"/>
        </w:rPr>
      </w:pPr>
      <w:r>
        <w:rPr>
          <w:b/>
          <w:bCs/>
          <w:color w:val="000000"/>
          <w:sz w:val="24"/>
          <w:szCs w:val="24"/>
          <w:lang w:val="es-ES"/>
        </w:rPr>
        <w:br w:type="page"/>
      </w:r>
    </w:p>
    <w:p w:rsidR="00A3086B" w:rsidRDefault="00A3086B" w:rsidP="00A3086B">
      <w:pPr>
        <w:ind w:left="709"/>
        <w:rPr>
          <w:b/>
          <w:bCs/>
          <w:color w:val="000000"/>
          <w:sz w:val="24"/>
          <w:szCs w:val="24"/>
          <w:lang w:val="es-ES"/>
        </w:rPr>
      </w:pPr>
      <w:r>
        <w:rPr>
          <w:b/>
          <w:bCs/>
          <w:color w:val="000000"/>
          <w:sz w:val="24"/>
          <w:szCs w:val="24"/>
          <w:lang w:val="es-ES"/>
        </w:rPr>
        <w:lastRenderedPageBreak/>
        <w:t>EXAMEN CIST  DIURNO JUNIO 2017</w:t>
      </w:r>
    </w:p>
    <w:p w:rsidR="008D5591" w:rsidRPr="00ED423E" w:rsidRDefault="00845428" w:rsidP="00A73485">
      <w:pPr>
        <w:ind w:left="1418"/>
        <w:rPr>
          <w:b/>
          <w:bCs/>
          <w:color w:val="000000"/>
          <w:sz w:val="24"/>
          <w:szCs w:val="24"/>
          <w:lang w:val="es-ES"/>
        </w:rPr>
      </w:pPr>
      <w:r>
        <w:rPr>
          <w:b/>
          <w:bCs/>
          <w:color w:val="000000"/>
          <w:sz w:val="24"/>
          <w:szCs w:val="24"/>
          <w:lang w:val="es-ES"/>
        </w:rPr>
        <w:t>3</w:t>
      </w:r>
      <w:r w:rsidR="008D5591" w:rsidRPr="00ED423E">
        <w:rPr>
          <w:b/>
          <w:bCs/>
          <w:color w:val="000000"/>
          <w:sz w:val="24"/>
          <w:szCs w:val="24"/>
          <w:lang w:val="es-ES"/>
        </w:rPr>
        <w:t xml:space="preserve">ª </w:t>
      </w:r>
      <w:r w:rsidR="008D5591" w:rsidRPr="000919F2">
        <w:rPr>
          <w:b/>
          <w:bCs/>
          <w:caps/>
          <w:color w:val="000000"/>
          <w:sz w:val="24"/>
          <w:szCs w:val="24"/>
          <w:lang w:val="es-ES"/>
        </w:rPr>
        <w:t xml:space="preserve">evaluación </w:t>
      </w:r>
    </w:p>
    <w:p w:rsidR="00B153FB" w:rsidRPr="001A2456" w:rsidRDefault="00B153FB" w:rsidP="00A73485">
      <w:pPr>
        <w:spacing w:after="0"/>
        <w:ind w:left="1418"/>
        <w:rPr>
          <w:rFonts w:ascii="Bookman Old Style" w:hAnsi="Bookman Old Style"/>
          <w:sz w:val="24"/>
          <w:szCs w:val="24"/>
          <w:lang w:val="es-ES"/>
        </w:rPr>
      </w:pPr>
      <w:r w:rsidRPr="001A2456">
        <w:rPr>
          <w:rFonts w:ascii="Bookman Old Style" w:hAnsi="Bookman Old Style"/>
          <w:sz w:val="24"/>
          <w:szCs w:val="24"/>
          <w:lang w:val="es-ES"/>
        </w:rPr>
        <w:t>1.- La figura muestra una instalación individual junto a las características de los componentes utilizados. Justifica la respuesta a las siguientes cuestiones:</w:t>
      </w:r>
    </w:p>
    <w:p w:rsidR="005E2568" w:rsidRPr="001A2456" w:rsidRDefault="00B153FB" w:rsidP="00A73485">
      <w:pPr>
        <w:spacing w:after="0"/>
        <w:ind w:left="1418"/>
        <w:rPr>
          <w:rFonts w:ascii="Bookman Old Style" w:hAnsi="Bookman Old Style"/>
          <w:sz w:val="24"/>
          <w:szCs w:val="24"/>
          <w:lang w:val="es-ES"/>
        </w:rPr>
      </w:pPr>
      <w:r w:rsidRPr="001A2456">
        <w:rPr>
          <w:rFonts w:ascii="Bookman Old Style" w:hAnsi="Bookman Old Style"/>
          <w:sz w:val="24"/>
          <w:szCs w:val="24"/>
          <w:lang w:val="es-ES"/>
        </w:rPr>
        <w:t>a</w:t>
      </w:r>
      <w:r w:rsidR="005E2568" w:rsidRPr="001A2456">
        <w:rPr>
          <w:rFonts w:ascii="Bookman Old Style" w:hAnsi="Bookman Old Style"/>
          <w:sz w:val="24"/>
          <w:szCs w:val="24"/>
          <w:lang w:val="es-ES"/>
        </w:rPr>
        <w:t xml:space="preserve">) Si la antena está orientada a un satélite que para la zona de instalación el PIRE es de 54 </w:t>
      </w:r>
      <w:proofErr w:type="spellStart"/>
      <w:r w:rsidR="005E2568" w:rsidRPr="001A2456">
        <w:rPr>
          <w:rFonts w:ascii="Bookman Old Style" w:hAnsi="Bookman Old Style"/>
          <w:sz w:val="24"/>
          <w:szCs w:val="24"/>
          <w:lang w:val="es-ES"/>
        </w:rPr>
        <w:t>dBw</w:t>
      </w:r>
      <w:proofErr w:type="spellEnd"/>
      <w:r w:rsidR="005E2568" w:rsidRPr="001A2456">
        <w:rPr>
          <w:rFonts w:ascii="Bookman Old Style" w:hAnsi="Bookman Old Style"/>
          <w:sz w:val="24"/>
          <w:szCs w:val="24"/>
          <w:lang w:val="es-ES"/>
        </w:rPr>
        <w:t xml:space="preserve">, </w:t>
      </w:r>
      <w:r w:rsidR="001A2456" w:rsidRPr="001A2456">
        <w:rPr>
          <w:rFonts w:ascii="Bookman Old Style" w:hAnsi="Bookman Old Style"/>
          <w:sz w:val="24"/>
          <w:szCs w:val="24"/>
          <w:lang w:val="es-ES"/>
        </w:rPr>
        <w:t>y l</w:t>
      </w:r>
      <w:r w:rsidR="005E2568" w:rsidRPr="001A2456">
        <w:rPr>
          <w:rFonts w:ascii="Bookman Old Style" w:hAnsi="Bookman Old Style"/>
          <w:sz w:val="24"/>
          <w:szCs w:val="24"/>
          <w:lang w:val="es-ES"/>
        </w:rPr>
        <w:t>a distancia al satélite son 38000Km, calcula el nivel de señal aproximado que se obtiene a la salida del LNB</w:t>
      </w:r>
      <w:r w:rsidR="001A2456" w:rsidRPr="001A2456">
        <w:rPr>
          <w:rFonts w:ascii="Bookman Old Style" w:hAnsi="Bookman Old Style"/>
          <w:sz w:val="24"/>
          <w:szCs w:val="24"/>
          <w:lang w:val="es-ES"/>
        </w:rPr>
        <w:t>.</w:t>
      </w:r>
    </w:p>
    <w:p w:rsidR="00E760BB" w:rsidRDefault="00C321C3" w:rsidP="00C321C3">
      <w:pPr>
        <w:spacing w:after="0"/>
        <w:ind w:left="1418"/>
        <w:rPr>
          <w:color w:val="FF0000"/>
          <w:lang w:val="es-ES"/>
        </w:rPr>
      </w:pPr>
      <w:proofErr w:type="gramStart"/>
      <w:r w:rsidRPr="00C321C3">
        <w:rPr>
          <w:color w:val="FF0000"/>
          <w:lang w:val="es-ES"/>
        </w:rPr>
        <w:t>P</w:t>
      </w:r>
      <w:r w:rsidRPr="00C321C3">
        <w:rPr>
          <w:color w:val="FF0000"/>
          <w:vertAlign w:val="subscript"/>
          <w:lang w:val="es-ES"/>
        </w:rPr>
        <w:t>R</w:t>
      </w:r>
      <w:r w:rsidRPr="00C321C3">
        <w:rPr>
          <w:color w:val="FF0000"/>
          <w:lang w:val="es-ES"/>
        </w:rPr>
        <w:t>[</w:t>
      </w:r>
      <w:proofErr w:type="spellStart"/>
      <w:proofErr w:type="gramEnd"/>
      <w:r w:rsidRPr="00C321C3">
        <w:rPr>
          <w:color w:val="FF0000"/>
          <w:lang w:val="es-ES"/>
        </w:rPr>
        <w:t>dBw</w:t>
      </w:r>
      <w:proofErr w:type="spellEnd"/>
      <w:r w:rsidRPr="00C321C3">
        <w:rPr>
          <w:color w:val="FF0000"/>
          <w:lang w:val="es-ES"/>
        </w:rPr>
        <w:t>]=PIRE[</w:t>
      </w:r>
      <w:proofErr w:type="spellStart"/>
      <w:r w:rsidRPr="00C321C3">
        <w:rPr>
          <w:color w:val="FF0000"/>
          <w:lang w:val="es-ES"/>
        </w:rPr>
        <w:t>dBw</w:t>
      </w:r>
      <w:proofErr w:type="spellEnd"/>
      <w:r w:rsidRPr="00C321C3">
        <w:rPr>
          <w:color w:val="FF0000"/>
          <w:lang w:val="es-ES"/>
        </w:rPr>
        <w:t>] + G</w:t>
      </w:r>
      <w:r w:rsidRPr="00C321C3">
        <w:rPr>
          <w:color w:val="FF0000"/>
          <w:vertAlign w:val="subscript"/>
          <w:lang w:val="es-ES"/>
        </w:rPr>
        <w:t>R</w:t>
      </w:r>
      <w:r w:rsidRPr="00C321C3">
        <w:rPr>
          <w:color w:val="FF0000"/>
          <w:lang w:val="es-ES"/>
        </w:rPr>
        <w:t>[dB] –L</w:t>
      </w:r>
      <w:r w:rsidRPr="00C321C3">
        <w:rPr>
          <w:color w:val="FF0000"/>
          <w:vertAlign w:val="subscript"/>
          <w:lang w:val="es-ES"/>
        </w:rPr>
        <w:t>MEDIO</w:t>
      </w:r>
      <w:r w:rsidRPr="00C321C3">
        <w:rPr>
          <w:color w:val="FF0000"/>
          <w:lang w:val="es-ES"/>
        </w:rPr>
        <w:t xml:space="preserve">[dB] –FC[dB] = </w:t>
      </w:r>
    </w:p>
    <w:p w:rsidR="00C321C3" w:rsidRDefault="00E760BB" w:rsidP="00C321C3">
      <w:pPr>
        <w:spacing w:after="0"/>
        <w:ind w:left="1418"/>
        <w:rPr>
          <w:color w:val="FF0000"/>
          <w:lang w:val="es-ES"/>
        </w:rPr>
      </w:pPr>
      <w:r>
        <w:rPr>
          <w:color w:val="FF0000"/>
          <w:lang w:val="es-ES"/>
        </w:rPr>
        <w:t xml:space="preserve">                </w:t>
      </w:r>
      <w:r w:rsidR="00C321C3" w:rsidRPr="00C321C3">
        <w:rPr>
          <w:color w:val="FF0000"/>
          <w:lang w:val="es-ES"/>
        </w:rPr>
        <w:t>5</w:t>
      </w:r>
      <w:r w:rsidR="00C321C3">
        <w:rPr>
          <w:color w:val="FF0000"/>
          <w:lang w:val="es-ES"/>
        </w:rPr>
        <w:t>4</w:t>
      </w:r>
      <w:r w:rsidR="00C321C3" w:rsidRPr="00C321C3">
        <w:rPr>
          <w:color w:val="FF0000"/>
          <w:lang w:val="es-ES"/>
        </w:rPr>
        <w:t xml:space="preserve"> [</w:t>
      </w:r>
      <w:proofErr w:type="spellStart"/>
      <w:r w:rsidR="00C321C3" w:rsidRPr="00C321C3">
        <w:rPr>
          <w:color w:val="FF0000"/>
          <w:lang w:val="es-ES"/>
        </w:rPr>
        <w:t>dBw</w:t>
      </w:r>
      <w:proofErr w:type="spellEnd"/>
      <w:r w:rsidR="00C321C3" w:rsidRPr="00C321C3">
        <w:rPr>
          <w:color w:val="FF0000"/>
          <w:lang w:val="es-ES"/>
        </w:rPr>
        <w:t>] +  35.9</w:t>
      </w:r>
      <w:r>
        <w:rPr>
          <w:color w:val="FF0000"/>
          <w:lang w:val="es-ES"/>
        </w:rPr>
        <w:t xml:space="preserve"> </w:t>
      </w:r>
      <w:r w:rsidR="00C321C3" w:rsidRPr="00C321C3">
        <w:rPr>
          <w:color w:val="FF0000"/>
          <w:lang w:val="es-ES"/>
        </w:rPr>
        <w:t>[dB] –</w:t>
      </w:r>
      <w:proofErr w:type="gramStart"/>
      <w:r w:rsidR="00C321C3" w:rsidRPr="00C321C3">
        <w:rPr>
          <w:color w:val="FF0000"/>
          <w:lang w:val="es-ES"/>
        </w:rPr>
        <w:t>20</w:t>
      </w:r>
      <w:r>
        <w:rPr>
          <w:color w:val="FF0000"/>
          <w:lang w:val="es-ES"/>
        </w:rPr>
        <w:t>6.1</w:t>
      </w:r>
      <w:r w:rsidR="00C321C3" w:rsidRPr="00C321C3">
        <w:rPr>
          <w:color w:val="FF0000"/>
          <w:lang w:val="es-ES"/>
        </w:rPr>
        <w:t>[</w:t>
      </w:r>
      <w:proofErr w:type="gramEnd"/>
      <w:r w:rsidR="00C321C3" w:rsidRPr="00C321C3">
        <w:rPr>
          <w:color w:val="FF0000"/>
          <w:lang w:val="es-ES"/>
        </w:rPr>
        <w:t>dB] –2[dB]= -1</w:t>
      </w:r>
      <w:r>
        <w:rPr>
          <w:color w:val="FF0000"/>
          <w:lang w:val="es-ES"/>
        </w:rPr>
        <w:t>18.</w:t>
      </w:r>
      <w:r w:rsidR="00C321C3" w:rsidRPr="00C321C3">
        <w:rPr>
          <w:color w:val="FF0000"/>
          <w:lang w:val="es-ES"/>
        </w:rPr>
        <w:t xml:space="preserve">2 </w:t>
      </w:r>
      <w:proofErr w:type="spellStart"/>
      <w:r w:rsidR="00C321C3" w:rsidRPr="00C321C3">
        <w:rPr>
          <w:color w:val="FF0000"/>
          <w:lang w:val="es-ES"/>
        </w:rPr>
        <w:t>dBw</w:t>
      </w:r>
      <w:proofErr w:type="spellEnd"/>
      <w:r w:rsidR="00C321C3" w:rsidRPr="00C321C3">
        <w:rPr>
          <w:color w:val="FF0000"/>
          <w:lang w:val="es-ES"/>
        </w:rPr>
        <w:t xml:space="preserve"> </w:t>
      </w:r>
      <w:r w:rsidR="00C321C3" w:rsidRPr="00C321C3">
        <w:rPr>
          <w:rFonts w:cstheme="minorHAnsi"/>
          <w:color w:val="FF0000"/>
          <w:lang w:val="es-ES"/>
        </w:rPr>
        <w:t>≈</w:t>
      </w:r>
      <w:r w:rsidR="00C321C3" w:rsidRPr="00C321C3">
        <w:rPr>
          <w:color w:val="FF0000"/>
          <w:lang w:val="es-ES"/>
        </w:rPr>
        <w:t xml:space="preserve"> </w:t>
      </w:r>
      <w:r>
        <w:rPr>
          <w:color w:val="FF0000"/>
          <w:lang w:val="es-ES"/>
        </w:rPr>
        <w:t xml:space="preserve">20.6 </w:t>
      </w:r>
      <w:proofErr w:type="spellStart"/>
      <w:r w:rsidR="00C321C3" w:rsidRPr="00C321C3">
        <w:rPr>
          <w:color w:val="FF0000"/>
          <w:lang w:val="es-ES"/>
        </w:rPr>
        <w:t>dBuV</w:t>
      </w:r>
      <w:proofErr w:type="spellEnd"/>
    </w:p>
    <w:p w:rsidR="00E760BB" w:rsidRPr="00E760BB" w:rsidRDefault="00E760BB" w:rsidP="00E760BB">
      <w:pPr>
        <w:spacing w:after="0"/>
        <w:ind w:left="1418"/>
        <w:rPr>
          <w:color w:val="FF0000"/>
          <w:lang w:val="es-ES"/>
        </w:rPr>
      </w:pPr>
      <w:r w:rsidRPr="00E760BB">
        <w:rPr>
          <w:color w:val="FF0000"/>
          <w:lang w:val="es-ES"/>
        </w:rPr>
        <w:t>S</w:t>
      </w:r>
      <w:r w:rsidRPr="00E760BB">
        <w:rPr>
          <w:color w:val="FF0000"/>
          <w:vertAlign w:val="subscript"/>
          <w:lang w:val="es-ES"/>
        </w:rPr>
        <w:t>LNB</w:t>
      </w:r>
      <w:r w:rsidRPr="00E760BB">
        <w:rPr>
          <w:color w:val="FF0000"/>
          <w:lang w:val="es-ES"/>
        </w:rPr>
        <w:t>=S</w:t>
      </w:r>
      <w:r w:rsidRPr="00E760BB">
        <w:rPr>
          <w:color w:val="FF0000"/>
          <w:vertAlign w:val="subscript"/>
          <w:lang w:val="es-ES"/>
        </w:rPr>
        <w:t>i</w:t>
      </w:r>
      <w:r w:rsidRPr="00E760BB">
        <w:rPr>
          <w:color w:val="FF0000"/>
          <w:lang w:val="es-ES"/>
        </w:rPr>
        <w:t xml:space="preserve"> +G</w:t>
      </w:r>
      <w:r w:rsidRPr="00E760BB">
        <w:rPr>
          <w:color w:val="FF0000"/>
          <w:vertAlign w:val="subscript"/>
          <w:lang w:val="es-ES"/>
        </w:rPr>
        <w:t>LNB</w:t>
      </w:r>
      <w:r w:rsidRPr="00E760BB">
        <w:rPr>
          <w:color w:val="FF0000"/>
          <w:lang w:val="es-ES"/>
        </w:rPr>
        <w:t xml:space="preserve"> =20</w:t>
      </w:r>
      <w:r>
        <w:rPr>
          <w:color w:val="FF0000"/>
          <w:lang w:val="es-ES"/>
        </w:rPr>
        <w:t>.6</w:t>
      </w:r>
      <w:r w:rsidRPr="00E760BB">
        <w:rPr>
          <w:color w:val="FF0000"/>
          <w:lang w:val="es-ES"/>
        </w:rPr>
        <w:t xml:space="preserve"> + 60 = 80</w:t>
      </w:r>
      <w:r>
        <w:rPr>
          <w:color w:val="FF0000"/>
          <w:lang w:val="es-ES"/>
        </w:rPr>
        <w:t>.6</w:t>
      </w:r>
      <w:r w:rsidRPr="00E760BB">
        <w:rPr>
          <w:color w:val="FF0000"/>
          <w:lang w:val="es-ES"/>
        </w:rPr>
        <w:t xml:space="preserve"> </w:t>
      </w:r>
      <w:proofErr w:type="spellStart"/>
      <w:r w:rsidRPr="00E760BB">
        <w:rPr>
          <w:color w:val="FF0000"/>
          <w:lang w:val="es-ES"/>
        </w:rPr>
        <w:t>dBuV</w:t>
      </w:r>
      <w:proofErr w:type="spellEnd"/>
    </w:p>
    <w:p w:rsidR="00E147FF" w:rsidRDefault="001A2456" w:rsidP="00A73485">
      <w:pPr>
        <w:spacing w:after="0"/>
        <w:ind w:left="1418"/>
        <w:rPr>
          <w:rFonts w:ascii="Bookman Old Style" w:hAnsi="Bookman Old Style"/>
          <w:sz w:val="24"/>
          <w:szCs w:val="24"/>
          <w:lang w:val="es-ES"/>
        </w:rPr>
      </w:pPr>
      <w:r w:rsidRPr="001A2456">
        <w:rPr>
          <w:rFonts w:ascii="Bookman Old Style" w:hAnsi="Bookman Old Style"/>
          <w:sz w:val="24"/>
          <w:szCs w:val="24"/>
          <w:lang w:val="es-ES"/>
        </w:rPr>
        <w:t>b</w:t>
      </w:r>
      <w:r w:rsidR="00B153FB" w:rsidRPr="001A2456">
        <w:rPr>
          <w:rFonts w:ascii="Bookman Old Style" w:hAnsi="Bookman Old Style"/>
          <w:sz w:val="24"/>
          <w:szCs w:val="24"/>
          <w:lang w:val="es-ES"/>
        </w:rPr>
        <w:t xml:space="preserve">) Justifica si es necesario usar un amplificador de FI en la instalación individual, comprobando si el nivel de señal en la toma de usuario cumple con la normativa de la ICT. </w:t>
      </w:r>
    </w:p>
    <w:p w:rsidR="00755175" w:rsidRPr="00755175" w:rsidRDefault="00755175" w:rsidP="00755175">
      <w:pPr>
        <w:spacing w:after="0"/>
        <w:ind w:left="1418"/>
        <w:rPr>
          <w:color w:val="FF0000"/>
          <w:lang w:val="es-ES"/>
        </w:rPr>
      </w:pPr>
      <w:proofErr w:type="gramStart"/>
      <w:r w:rsidRPr="00755175">
        <w:rPr>
          <w:color w:val="FF0000"/>
          <w:lang w:val="es-ES"/>
        </w:rPr>
        <w:t>L</w:t>
      </w:r>
      <w:r w:rsidRPr="00755175">
        <w:rPr>
          <w:color w:val="FF0000"/>
          <w:vertAlign w:val="subscript"/>
          <w:lang w:val="es-ES"/>
        </w:rPr>
        <w:t>CABLE</w:t>
      </w:r>
      <w:r w:rsidRPr="00755175">
        <w:rPr>
          <w:color w:val="FF0000"/>
          <w:lang w:val="es-ES"/>
        </w:rPr>
        <w:t>(</w:t>
      </w:r>
      <w:proofErr w:type="gramEnd"/>
      <w:r w:rsidRPr="00755175">
        <w:rPr>
          <w:color w:val="FF0000"/>
          <w:lang w:val="es-ES"/>
        </w:rPr>
        <w:t>20m)=0.28 dB x 20 = 5’6 dB</w:t>
      </w:r>
    </w:p>
    <w:p w:rsidR="00755175" w:rsidRPr="00755175" w:rsidRDefault="00755175" w:rsidP="00755175">
      <w:pPr>
        <w:spacing w:after="0"/>
        <w:ind w:left="1418"/>
        <w:rPr>
          <w:b/>
          <w:color w:val="FF0000"/>
          <w:lang w:val="es-ES"/>
        </w:rPr>
      </w:pPr>
      <w:proofErr w:type="spellStart"/>
      <w:r w:rsidRPr="00755175">
        <w:rPr>
          <w:color w:val="FF0000"/>
          <w:lang w:val="es-ES"/>
        </w:rPr>
        <w:t>S</w:t>
      </w:r>
      <w:r w:rsidRPr="00755175">
        <w:rPr>
          <w:color w:val="FF0000"/>
          <w:vertAlign w:val="subscript"/>
          <w:lang w:val="es-ES"/>
        </w:rPr>
        <w:t>oTOMA</w:t>
      </w:r>
      <w:proofErr w:type="spellEnd"/>
      <w:r w:rsidRPr="00755175">
        <w:rPr>
          <w:color w:val="FF0000"/>
          <w:lang w:val="es-ES"/>
        </w:rPr>
        <w:t>=S</w:t>
      </w:r>
      <w:r w:rsidRPr="00755175">
        <w:rPr>
          <w:color w:val="FF0000"/>
          <w:vertAlign w:val="subscript"/>
          <w:lang w:val="es-ES"/>
        </w:rPr>
        <w:t>LNB</w:t>
      </w:r>
      <w:r w:rsidRPr="00755175">
        <w:rPr>
          <w:color w:val="FF0000"/>
          <w:lang w:val="es-ES"/>
        </w:rPr>
        <w:t xml:space="preserve">  - </w:t>
      </w:r>
      <w:proofErr w:type="gramStart"/>
      <w:r w:rsidRPr="00755175">
        <w:rPr>
          <w:color w:val="FF0000"/>
          <w:lang w:val="es-ES"/>
        </w:rPr>
        <w:t>L</w:t>
      </w:r>
      <w:r w:rsidRPr="00755175">
        <w:rPr>
          <w:color w:val="FF0000"/>
          <w:vertAlign w:val="subscript"/>
          <w:lang w:val="es-ES"/>
        </w:rPr>
        <w:t>CABLE</w:t>
      </w:r>
      <w:r w:rsidRPr="00755175">
        <w:rPr>
          <w:color w:val="FF0000"/>
          <w:lang w:val="es-ES"/>
        </w:rPr>
        <w:t>(</w:t>
      </w:r>
      <w:proofErr w:type="gramEnd"/>
      <w:r w:rsidRPr="00755175">
        <w:rPr>
          <w:color w:val="FF0000"/>
          <w:lang w:val="es-ES"/>
        </w:rPr>
        <w:t>20m) – L</w:t>
      </w:r>
      <w:r w:rsidRPr="00755175">
        <w:rPr>
          <w:color w:val="FF0000"/>
          <w:vertAlign w:val="subscript"/>
          <w:lang w:val="es-ES"/>
        </w:rPr>
        <w:t>TOMA</w:t>
      </w:r>
      <w:r w:rsidRPr="00755175">
        <w:rPr>
          <w:color w:val="FF0000"/>
          <w:lang w:val="es-ES"/>
        </w:rPr>
        <w:t xml:space="preserve"> = 80</w:t>
      </w:r>
      <w:r>
        <w:rPr>
          <w:color w:val="FF0000"/>
          <w:lang w:val="es-ES"/>
        </w:rPr>
        <w:t>.6</w:t>
      </w:r>
      <w:r w:rsidRPr="00755175">
        <w:rPr>
          <w:color w:val="FF0000"/>
          <w:lang w:val="es-ES"/>
        </w:rPr>
        <w:t xml:space="preserve">-5.6 -4 = </w:t>
      </w:r>
      <w:r w:rsidRPr="00755175">
        <w:rPr>
          <w:b/>
          <w:color w:val="FF0000"/>
          <w:lang w:val="es-ES"/>
        </w:rPr>
        <w:t>7</w:t>
      </w:r>
      <w:r>
        <w:rPr>
          <w:b/>
          <w:color w:val="FF0000"/>
          <w:lang w:val="es-ES"/>
        </w:rPr>
        <w:t>1</w:t>
      </w:r>
      <w:r w:rsidRPr="00755175">
        <w:rPr>
          <w:b/>
          <w:color w:val="FF0000"/>
          <w:lang w:val="es-ES"/>
        </w:rPr>
        <w:t xml:space="preserve"> </w:t>
      </w:r>
      <w:proofErr w:type="spellStart"/>
      <w:r w:rsidRPr="00755175">
        <w:rPr>
          <w:b/>
          <w:color w:val="FF0000"/>
          <w:lang w:val="es-ES"/>
        </w:rPr>
        <w:t>dBuV</w:t>
      </w:r>
      <w:proofErr w:type="spellEnd"/>
    </w:p>
    <w:p w:rsidR="00755175" w:rsidRPr="00755175" w:rsidRDefault="00755175" w:rsidP="00A73485">
      <w:pPr>
        <w:spacing w:after="0"/>
        <w:ind w:left="1418"/>
        <w:rPr>
          <w:color w:val="FF0000"/>
          <w:lang w:val="es-ES"/>
        </w:rPr>
      </w:pPr>
      <w:r w:rsidRPr="00755175">
        <w:rPr>
          <w:color w:val="FF0000"/>
          <w:lang w:val="es-ES"/>
        </w:rPr>
        <w:t xml:space="preserve">No es necesario usar amplificación </w:t>
      </w:r>
      <w:r>
        <w:rPr>
          <w:color w:val="FF0000"/>
          <w:lang w:val="es-ES"/>
        </w:rPr>
        <w:t xml:space="preserve">ya que el nivel en la toma está entre 47 y 77 </w:t>
      </w:r>
      <w:proofErr w:type="spellStart"/>
      <w:r>
        <w:rPr>
          <w:color w:val="FF0000"/>
          <w:lang w:val="es-ES"/>
        </w:rPr>
        <w:t>dBuV</w:t>
      </w:r>
      <w:proofErr w:type="spellEnd"/>
    </w:p>
    <w:p w:rsidR="00B153FB" w:rsidRDefault="001A2456" w:rsidP="00A73485">
      <w:pPr>
        <w:spacing w:after="0"/>
        <w:ind w:left="1418"/>
        <w:rPr>
          <w:rFonts w:ascii="Bookman Old Style" w:hAnsi="Bookman Old Style"/>
          <w:sz w:val="24"/>
          <w:szCs w:val="24"/>
          <w:lang w:val="es-ES"/>
        </w:rPr>
      </w:pPr>
      <w:r w:rsidRPr="001A2456">
        <w:rPr>
          <w:rFonts w:ascii="Bookman Old Style" w:hAnsi="Bookman Old Style"/>
          <w:sz w:val="24"/>
          <w:szCs w:val="24"/>
          <w:lang w:val="es-ES"/>
        </w:rPr>
        <w:t>c</w:t>
      </w:r>
      <w:r w:rsidR="00B153FB" w:rsidRPr="001A2456">
        <w:rPr>
          <w:rFonts w:ascii="Bookman Old Style" w:hAnsi="Bookman Old Style"/>
          <w:sz w:val="24"/>
          <w:szCs w:val="24"/>
          <w:lang w:val="es-ES"/>
        </w:rPr>
        <w:t xml:space="preserve">) </w:t>
      </w:r>
      <w:r w:rsidRPr="001A2456">
        <w:rPr>
          <w:rFonts w:ascii="Bookman Old Style" w:hAnsi="Bookman Old Style"/>
          <w:sz w:val="24"/>
          <w:szCs w:val="24"/>
          <w:lang w:val="es-ES"/>
        </w:rPr>
        <w:t xml:space="preserve">Calcula </w:t>
      </w:r>
      <w:r w:rsidR="00B153FB" w:rsidRPr="001A2456">
        <w:rPr>
          <w:rFonts w:ascii="Bookman Old Style" w:hAnsi="Bookman Old Style"/>
          <w:sz w:val="24"/>
          <w:szCs w:val="24"/>
          <w:lang w:val="es-ES"/>
        </w:rPr>
        <w:t>la C/N en la toma de usuario.</w:t>
      </w:r>
    </w:p>
    <w:p w:rsidR="00755175" w:rsidRPr="00755175" w:rsidRDefault="00755175" w:rsidP="00755175">
      <w:pPr>
        <w:spacing w:after="0"/>
        <w:ind w:left="1418"/>
        <w:rPr>
          <w:color w:val="FF0000"/>
          <w:lang w:val="es-ES"/>
        </w:rPr>
      </w:pPr>
      <w:r w:rsidRPr="00755175">
        <w:rPr>
          <w:color w:val="FF0000"/>
          <w:lang w:val="es-ES"/>
        </w:rPr>
        <w:t xml:space="preserve">Aunque no es del todo correcto (recordar que siempre nos quedará </w:t>
      </w:r>
      <w:proofErr w:type="spellStart"/>
      <w:r w:rsidRPr="00755175">
        <w:rPr>
          <w:color w:val="FF0000"/>
          <w:lang w:val="es-ES"/>
        </w:rPr>
        <w:t>Friis</w:t>
      </w:r>
      <w:proofErr w:type="spellEnd"/>
      <w:r w:rsidRPr="00755175">
        <w:rPr>
          <w:color w:val="FF0000"/>
          <w:lang w:val="es-ES"/>
        </w:rPr>
        <w:t>) a la salida del LNB, como tiene una figura de ruido F</w:t>
      </w:r>
      <w:r w:rsidRPr="00755175">
        <w:rPr>
          <w:color w:val="FF0000"/>
          <w:vertAlign w:val="subscript"/>
          <w:lang w:val="es-ES"/>
        </w:rPr>
        <w:t>LNB</w:t>
      </w:r>
      <w:r w:rsidRPr="00755175">
        <w:rPr>
          <w:color w:val="FF0000"/>
          <w:lang w:val="es-ES"/>
        </w:rPr>
        <w:t>=0.3dB, tendremos a la salida:</w:t>
      </w:r>
    </w:p>
    <w:p w:rsidR="00755175" w:rsidRPr="00755175" w:rsidRDefault="00755175" w:rsidP="00755175">
      <w:pPr>
        <w:widowControl/>
        <w:suppressAutoHyphens w:val="0"/>
        <w:spacing w:after="0"/>
        <w:ind w:left="2127" w:firstLine="0"/>
        <w:rPr>
          <w:b/>
          <w:color w:val="FF0000"/>
        </w:rPr>
      </w:pPr>
      <w:r w:rsidRPr="00755175">
        <w:rPr>
          <w:color w:val="FF0000"/>
        </w:rPr>
        <w:t>C</w:t>
      </w:r>
      <w:r w:rsidRPr="00755175">
        <w:rPr>
          <w:color w:val="FF0000"/>
          <w:vertAlign w:val="subscript"/>
        </w:rPr>
        <w:t>s</w:t>
      </w:r>
      <w:r w:rsidRPr="00755175">
        <w:rPr>
          <w:color w:val="FF0000"/>
        </w:rPr>
        <w:t>/N</w:t>
      </w:r>
      <w:r w:rsidRPr="00755175">
        <w:rPr>
          <w:color w:val="FF0000"/>
          <w:vertAlign w:val="subscript"/>
        </w:rPr>
        <w:t>e</w:t>
      </w:r>
      <w:r w:rsidRPr="00755175">
        <w:rPr>
          <w:color w:val="FF0000"/>
        </w:rPr>
        <w:t>=20</w:t>
      </w:r>
      <w:r>
        <w:rPr>
          <w:color w:val="FF0000"/>
        </w:rPr>
        <w:t>.6</w:t>
      </w:r>
      <w:r w:rsidRPr="00755175">
        <w:rPr>
          <w:color w:val="FF0000"/>
        </w:rPr>
        <w:t xml:space="preserve">dBuV -6 </w:t>
      </w:r>
      <w:proofErr w:type="spellStart"/>
      <w:r w:rsidRPr="00755175">
        <w:rPr>
          <w:color w:val="FF0000"/>
        </w:rPr>
        <w:t>dBuV</w:t>
      </w:r>
      <w:proofErr w:type="spellEnd"/>
      <w:r w:rsidRPr="00755175">
        <w:rPr>
          <w:color w:val="FF0000"/>
        </w:rPr>
        <w:t xml:space="preserve"> - 0.3 dB=</w:t>
      </w:r>
      <w:r w:rsidRPr="00755175">
        <w:rPr>
          <w:b/>
          <w:color w:val="FF0000"/>
        </w:rPr>
        <w:t>1</w:t>
      </w:r>
      <w:r>
        <w:rPr>
          <w:b/>
          <w:color w:val="FF0000"/>
        </w:rPr>
        <w:t>4</w:t>
      </w:r>
      <w:r w:rsidRPr="00755175">
        <w:rPr>
          <w:b/>
          <w:color w:val="FF0000"/>
        </w:rPr>
        <w:t>.</w:t>
      </w:r>
      <w:r>
        <w:rPr>
          <w:b/>
          <w:color w:val="FF0000"/>
        </w:rPr>
        <w:t>3</w:t>
      </w:r>
      <w:r w:rsidRPr="00755175">
        <w:rPr>
          <w:b/>
          <w:color w:val="FF0000"/>
        </w:rPr>
        <w:t xml:space="preserve"> </w:t>
      </w:r>
      <w:proofErr w:type="spellStart"/>
      <w:r w:rsidRPr="00755175">
        <w:rPr>
          <w:b/>
          <w:color w:val="FF0000"/>
        </w:rPr>
        <w:t>dBuV</w:t>
      </w:r>
      <w:proofErr w:type="spellEnd"/>
    </w:p>
    <w:p w:rsidR="00755175" w:rsidRPr="00755175" w:rsidRDefault="00755175" w:rsidP="00755175">
      <w:pPr>
        <w:spacing w:after="0"/>
        <w:ind w:left="1418"/>
        <w:rPr>
          <w:color w:val="FF0000"/>
          <w:lang w:val="es-ES"/>
        </w:rPr>
      </w:pPr>
      <w:r w:rsidRPr="00755175">
        <w:rPr>
          <w:color w:val="FF0000"/>
          <w:lang w:val="es-ES"/>
        </w:rPr>
        <w:t>Como NO tenemos ningún otro elemento activo (amplificador) en la toma los niveles de C/N serán los mismos.</w:t>
      </w:r>
    </w:p>
    <w:p w:rsidR="00B153FB" w:rsidRDefault="001A2456" w:rsidP="00A73485">
      <w:pPr>
        <w:spacing w:after="0"/>
        <w:ind w:left="1418"/>
        <w:rPr>
          <w:rFonts w:ascii="Bookman Old Style" w:hAnsi="Bookman Old Style"/>
          <w:sz w:val="24"/>
          <w:szCs w:val="24"/>
          <w:lang w:val="es-ES"/>
        </w:rPr>
      </w:pPr>
      <w:r w:rsidRPr="001A2456">
        <w:rPr>
          <w:rFonts w:ascii="Bookman Old Style" w:hAnsi="Bookman Old Style"/>
          <w:sz w:val="24"/>
          <w:szCs w:val="24"/>
          <w:lang w:val="es-ES"/>
        </w:rPr>
        <w:t>d) Dibuja un croquis de la modificación en la instalación si el cliente también quiere ver la TDT.</w:t>
      </w:r>
    </w:p>
    <w:p w:rsidR="000F44C4" w:rsidRPr="000F44C4" w:rsidRDefault="000F44C4" w:rsidP="00A73485">
      <w:pPr>
        <w:spacing w:after="0"/>
        <w:ind w:left="1418"/>
        <w:rPr>
          <w:rFonts w:ascii="Bookman Old Style" w:hAnsi="Bookman Old Style"/>
          <w:color w:val="FF0000"/>
          <w:sz w:val="24"/>
          <w:szCs w:val="24"/>
          <w:lang w:val="es-ES"/>
        </w:rPr>
      </w:pPr>
      <w:r w:rsidRPr="000F44C4">
        <w:rPr>
          <w:rFonts w:ascii="Bookman Old Style" w:hAnsi="Bookman Old Style"/>
          <w:color w:val="FF0000"/>
          <w:sz w:val="24"/>
          <w:szCs w:val="24"/>
          <w:lang w:val="es-ES"/>
        </w:rPr>
        <w:t>Una</w:t>
      </w:r>
      <w:r>
        <w:rPr>
          <w:rFonts w:ascii="Bookman Old Style" w:hAnsi="Bookman Old Style"/>
          <w:color w:val="FF0000"/>
          <w:sz w:val="24"/>
          <w:szCs w:val="24"/>
          <w:lang w:val="es-ES"/>
        </w:rPr>
        <w:t>s</w:t>
      </w:r>
      <w:r w:rsidRPr="000F44C4">
        <w:rPr>
          <w:rFonts w:ascii="Bookman Old Style" w:hAnsi="Bookman Old Style"/>
          <w:color w:val="FF0000"/>
          <w:sz w:val="24"/>
          <w:szCs w:val="24"/>
          <w:lang w:val="es-ES"/>
        </w:rPr>
        <w:t xml:space="preserve"> posible</w:t>
      </w:r>
      <w:r>
        <w:rPr>
          <w:rFonts w:ascii="Bookman Old Style" w:hAnsi="Bookman Old Style"/>
          <w:color w:val="FF0000"/>
          <w:sz w:val="24"/>
          <w:szCs w:val="24"/>
          <w:lang w:val="es-ES"/>
        </w:rPr>
        <w:t>s</w:t>
      </w:r>
      <w:r w:rsidRPr="000F44C4">
        <w:rPr>
          <w:rFonts w:ascii="Bookman Old Style" w:hAnsi="Bookman Old Style"/>
          <w:color w:val="FF0000"/>
          <w:sz w:val="24"/>
          <w:szCs w:val="24"/>
          <w:lang w:val="es-ES"/>
        </w:rPr>
        <w:t xml:space="preserve"> </w:t>
      </w:r>
      <w:r>
        <w:rPr>
          <w:rFonts w:ascii="Bookman Old Style" w:hAnsi="Bookman Old Style"/>
          <w:color w:val="FF0000"/>
          <w:sz w:val="24"/>
          <w:szCs w:val="24"/>
          <w:lang w:val="es-ES"/>
        </w:rPr>
        <w:t>soluciones son las de las figuras</w:t>
      </w:r>
    </w:p>
    <w:p w:rsidR="000F44C4" w:rsidRDefault="000F44C4" w:rsidP="00A73485">
      <w:pPr>
        <w:spacing w:after="0"/>
        <w:ind w:left="1418"/>
        <w:rPr>
          <w:rFonts w:ascii="Bookman Old Style" w:hAnsi="Bookman Old Style"/>
          <w:sz w:val="24"/>
          <w:szCs w:val="24"/>
          <w:lang w:val="es-ES"/>
        </w:rPr>
      </w:pPr>
      <w:r>
        <w:rPr>
          <w:noProof/>
          <w:lang w:val="es-ES" w:eastAsia="es-ES"/>
        </w:rPr>
        <w:drawing>
          <wp:anchor distT="0" distB="0" distL="114300" distR="114300" simplePos="0" relativeHeight="251668480" behindDoc="0" locked="0" layoutInCell="1" allowOverlap="1" wp14:anchorId="4DED6078" wp14:editId="269AB3DC">
            <wp:simplePos x="0" y="0"/>
            <wp:positionH relativeFrom="column">
              <wp:posOffset>4096385</wp:posOffset>
            </wp:positionH>
            <wp:positionV relativeFrom="paragraph">
              <wp:posOffset>133350</wp:posOffset>
            </wp:positionV>
            <wp:extent cx="1513840" cy="1616710"/>
            <wp:effectExtent l="0" t="0" r="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50587" t="22166" r="9648" b="24702"/>
                    <a:stretch/>
                  </pic:blipFill>
                  <pic:spPr bwMode="auto">
                    <a:xfrm>
                      <a:off x="0" y="0"/>
                      <a:ext cx="1513840" cy="161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24"/>
          <w:szCs w:val="24"/>
          <w:lang w:val="es-ES" w:eastAsia="es-ES"/>
        </w:rPr>
        <mc:AlternateContent>
          <mc:Choice Requires="wps">
            <w:drawing>
              <wp:anchor distT="0" distB="0" distL="114300" distR="114300" simplePos="0" relativeHeight="251667456" behindDoc="0" locked="0" layoutInCell="1" allowOverlap="1" wp14:anchorId="279FAAD5" wp14:editId="33696401">
                <wp:simplePos x="0" y="0"/>
                <wp:positionH relativeFrom="column">
                  <wp:posOffset>1243584</wp:posOffset>
                </wp:positionH>
                <wp:positionV relativeFrom="paragraph">
                  <wp:posOffset>89687</wp:posOffset>
                </wp:positionV>
                <wp:extent cx="724052" cy="651053"/>
                <wp:effectExtent l="0" t="0" r="0" b="0"/>
                <wp:wrapNone/>
                <wp:docPr id="9" name="9 Rectángulo"/>
                <wp:cNvGraphicFramePr/>
                <a:graphic xmlns:a="http://schemas.openxmlformats.org/drawingml/2006/main">
                  <a:graphicData uri="http://schemas.microsoft.com/office/word/2010/wordprocessingShape">
                    <wps:wsp>
                      <wps:cNvSpPr/>
                      <wps:spPr>
                        <a:xfrm>
                          <a:off x="0" y="0"/>
                          <a:ext cx="724052" cy="651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6" style="position:absolute;margin-left:97.9pt;margin-top:7.05pt;width:57pt;height:5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" fillcolor="white [3212]" stroked="f" strokeweight="2pt"/>
            </w:pict>
          </mc:Fallback>
        </mc:AlternateContent>
      </w:r>
      <w:r>
        <w:rPr>
          <w:rFonts w:ascii="Bookman Old Style" w:hAnsi="Bookman Old Style"/>
          <w:noProof/>
          <w:sz w:val="24"/>
          <w:szCs w:val="24"/>
          <w:lang w:val="es-ES" w:eastAsia="es-ES"/>
        </w:rPr>
        <w:drawing>
          <wp:inline distT="0" distB="0" distL="0" distR="0" wp14:anchorId="6D2E3DCC" wp14:editId="2205A73C">
            <wp:extent cx="2119893" cy="15508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1418" cy="1551937"/>
                    </a:xfrm>
                    <a:prstGeom prst="rect">
                      <a:avLst/>
                    </a:prstGeom>
                    <a:noFill/>
                    <a:ln>
                      <a:noFill/>
                    </a:ln>
                  </pic:spPr>
                </pic:pic>
              </a:graphicData>
            </a:graphic>
          </wp:inline>
        </w:drawing>
      </w:r>
    </w:p>
    <w:p w:rsidR="00B3602E" w:rsidRPr="00B153FB" w:rsidRDefault="00B3602E" w:rsidP="00B3602E">
      <w:pPr>
        <w:spacing w:after="0"/>
        <w:ind w:left="1418"/>
        <w:rPr>
          <w:lang w:val="es-ES"/>
        </w:rPr>
      </w:pPr>
    </w:p>
    <w:p w:rsidR="00B3602E" w:rsidRPr="00B153FB" w:rsidRDefault="00B3602E" w:rsidP="00B3602E">
      <w:pPr>
        <w:spacing w:after="0"/>
        <w:ind w:left="1418"/>
        <w:rPr>
          <w:color w:val="1F497D" w:themeColor="text2"/>
          <w:lang w:val="es-ES"/>
        </w:rPr>
      </w:pPr>
    </w:p>
    <w:p w:rsidR="00B153FB" w:rsidRPr="00B153FB" w:rsidRDefault="000F44C4" w:rsidP="00B153FB">
      <w:pPr>
        <w:spacing w:after="0"/>
        <w:rPr>
          <w:lang w:val="es-ES"/>
        </w:rPr>
      </w:pPr>
      <w:r w:rsidRPr="00342676">
        <w:rPr>
          <w:noProof/>
          <w:lang w:val="es-ES" w:eastAsia="es-ES"/>
        </w:rPr>
        <w:drawing>
          <wp:anchor distT="0" distB="0" distL="114300" distR="114300" simplePos="0" relativeHeight="251669504" behindDoc="0" locked="0" layoutInCell="1" allowOverlap="1" wp14:anchorId="1E754269" wp14:editId="1381875F">
            <wp:simplePos x="0" y="0"/>
            <wp:positionH relativeFrom="column">
              <wp:posOffset>1287145</wp:posOffset>
            </wp:positionH>
            <wp:positionV relativeFrom="paragraph">
              <wp:posOffset>90170</wp:posOffset>
            </wp:positionV>
            <wp:extent cx="5156835" cy="2105025"/>
            <wp:effectExtent l="0" t="0" r="5715"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683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3FB" w:rsidRPr="00B153FB" w:rsidRDefault="00505FE0" w:rsidP="00B153FB">
      <w:pPr>
        <w:rPr>
          <w:lang w:val="es-ES"/>
        </w:rPr>
      </w:pPr>
      <w:r>
        <w:rPr>
          <w:noProof/>
          <w:lang w:val="es-ES" w:eastAsia="es-ES"/>
        </w:rPr>
        <mc:AlternateContent>
          <mc:Choice Requires="wps">
            <w:drawing>
              <wp:anchor distT="0" distB="0" distL="114300" distR="114300" simplePos="0" relativeHeight="251662336" behindDoc="0" locked="0" layoutInCell="1" allowOverlap="1" wp14:anchorId="41DFAC7A" wp14:editId="3CE888F5">
                <wp:simplePos x="0" y="0"/>
                <wp:positionH relativeFrom="column">
                  <wp:posOffset>1147445</wp:posOffset>
                </wp:positionH>
                <wp:positionV relativeFrom="paragraph">
                  <wp:posOffset>199390</wp:posOffset>
                </wp:positionV>
                <wp:extent cx="819150" cy="224155"/>
                <wp:effectExtent l="4445" t="127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0.35pt;margin-top:15.7pt;width:64.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" stroked="f"/>
            </w:pict>
          </mc:Fallback>
        </mc:AlternateContent>
      </w:r>
    </w:p>
    <w:p w:rsidR="00B153FB" w:rsidRDefault="00B153FB" w:rsidP="00B153FB">
      <w:pPr>
        <w:jc w:val="center"/>
      </w:pPr>
    </w:p>
    <w:p w:rsidR="001A2456" w:rsidRDefault="001A2456" w:rsidP="00E147FF">
      <w:pPr>
        <w:spacing w:after="0"/>
        <w:ind w:left="1418"/>
        <w:rPr>
          <w:lang w:val="es-ES"/>
        </w:rPr>
      </w:pPr>
    </w:p>
    <w:p w:rsidR="001A2456" w:rsidRDefault="001A2456" w:rsidP="00E147FF">
      <w:pPr>
        <w:spacing w:after="0"/>
        <w:ind w:left="1418"/>
        <w:rPr>
          <w:lang w:val="es-ES"/>
        </w:rPr>
      </w:pPr>
    </w:p>
    <w:p w:rsidR="00FC2E80" w:rsidRDefault="00FC2E80" w:rsidP="00E147FF">
      <w:pPr>
        <w:spacing w:after="0"/>
        <w:ind w:left="1418"/>
        <w:rPr>
          <w:rFonts w:ascii="Bookman Old Style" w:hAnsi="Bookman Old Style"/>
          <w:sz w:val="24"/>
          <w:szCs w:val="24"/>
          <w:lang w:val="es-ES"/>
        </w:rPr>
      </w:pPr>
    </w:p>
    <w:p w:rsidR="00B153FB" w:rsidRDefault="00B153FB" w:rsidP="00E147FF">
      <w:pPr>
        <w:spacing w:after="0"/>
        <w:ind w:left="1418"/>
        <w:rPr>
          <w:rFonts w:ascii="Bookman Old Style" w:hAnsi="Bookman Old Style"/>
          <w:sz w:val="24"/>
          <w:szCs w:val="24"/>
          <w:lang w:val="es-ES"/>
        </w:rPr>
      </w:pPr>
      <w:r w:rsidRPr="001A2456">
        <w:rPr>
          <w:rFonts w:ascii="Bookman Old Style" w:hAnsi="Bookman Old Style"/>
          <w:sz w:val="24"/>
          <w:szCs w:val="24"/>
          <w:lang w:val="es-ES"/>
        </w:rPr>
        <w:lastRenderedPageBreak/>
        <w:t xml:space="preserve">2.- La figura es un fragmento de un plano de un proyecto correspondiente a un servicio de telecomunicaciones. Identifica el servicio, si en el tramo que se ve en la figura van </w:t>
      </w:r>
      <w:r w:rsidR="002220E6">
        <w:rPr>
          <w:rFonts w:ascii="Bookman Old Style" w:hAnsi="Bookman Old Style"/>
          <w:sz w:val="24"/>
          <w:szCs w:val="24"/>
          <w:lang w:val="es-ES"/>
        </w:rPr>
        <w:t>20</w:t>
      </w:r>
      <w:r w:rsidRPr="001A2456">
        <w:rPr>
          <w:rFonts w:ascii="Bookman Old Style" w:hAnsi="Bookman Old Style"/>
          <w:sz w:val="24"/>
          <w:szCs w:val="24"/>
          <w:lang w:val="es-ES"/>
        </w:rPr>
        <w:t xml:space="preserve"> acometidas canalizadas mediante tubos, cuantos tubos y de que sección nos hacen falta. </w:t>
      </w:r>
    </w:p>
    <w:p w:rsidR="00EC47A4" w:rsidRDefault="00505FE0" w:rsidP="00505FE0">
      <w:pPr>
        <w:ind w:left="1418" w:firstLine="0"/>
        <w:rPr>
          <w:noProof/>
          <w:color w:val="FF0000"/>
          <w:lang w:val="es-ES" w:eastAsia="es-ES"/>
        </w:rPr>
      </w:pPr>
      <w:r w:rsidRPr="00A73485">
        <w:rPr>
          <w:noProof/>
          <w:color w:val="FF0000"/>
          <w:lang w:val="es-ES" w:eastAsia="es-ES"/>
        </w:rPr>
        <w:t>Es un fragmento de la red</w:t>
      </w:r>
      <w:r>
        <w:rPr>
          <w:noProof/>
          <w:color w:val="FF0000"/>
          <w:lang w:val="es-ES" w:eastAsia="es-ES"/>
        </w:rPr>
        <w:t xml:space="preserve"> de Distribución/dispersión de C</w:t>
      </w:r>
      <w:r w:rsidRPr="00A73485">
        <w:rPr>
          <w:noProof/>
          <w:color w:val="FF0000"/>
          <w:lang w:val="es-ES" w:eastAsia="es-ES"/>
        </w:rPr>
        <w:t xml:space="preserve">able </w:t>
      </w:r>
      <w:r>
        <w:rPr>
          <w:noProof/>
          <w:color w:val="FF0000"/>
          <w:lang w:val="es-ES" w:eastAsia="es-ES"/>
        </w:rPr>
        <w:t>Coaxial</w:t>
      </w:r>
      <w:r w:rsidRPr="00A73485">
        <w:rPr>
          <w:noProof/>
          <w:color w:val="FF0000"/>
          <w:lang w:val="es-ES" w:eastAsia="es-ES"/>
        </w:rPr>
        <w:t>, correspondiente a</w:t>
      </w:r>
      <w:r>
        <w:rPr>
          <w:noProof/>
          <w:color w:val="FF0000"/>
          <w:lang w:val="es-ES" w:eastAsia="es-ES"/>
        </w:rPr>
        <w:t xml:space="preserve"> </w:t>
      </w:r>
      <w:r w:rsidRPr="00A73485">
        <w:rPr>
          <w:noProof/>
          <w:color w:val="FF0000"/>
          <w:lang w:val="es-ES" w:eastAsia="es-ES"/>
        </w:rPr>
        <w:t>l</w:t>
      </w:r>
      <w:r>
        <w:rPr>
          <w:noProof/>
          <w:color w:val="FF0000"/>
          <w:lang w:val="es-ES" w:eastAsia="es-ES"/>
        </w:rPr>
        <w:t>a</w:t>
      </w:r>
      <w:r w:rsidRPr="00A73485">
        <w:rPr>
          <w:noProof/>
          <w:color w:val="FF0000"/>
          <w:lang w:val="es-ES" w:eastAsia="es-ES"/>
        </w:rPr>
        <w:t xml:space="preserve"> </w:t>
      </w:r>
      <w:r w:rsidR="00EC47A4">
        <w:rPr>
          <w:noProof/>
          <w:color w:val="FF0000"/>
          <w:lang w:val="es-ES" w:eastAsia="es-ES"/>
        </w:rPr>
        <w:t>Banda ancha, para unos locales.</w:t>
      </w:r>
    </w:p>
    <w:p w:rsidR="00505FE0" w:rsidRPr="00A73485" w:rsidRDefault="00505FE0" w:rsidP="00505FE0">
      <w:pPr>
        <w:ind w:left="1418" w:firstLine="0"/>
        <w:rPr>
          <w:noProof/>
          <w:color w:val="FF0000"/>
          <w:lang w:val="es-ES" w:eastAsia="es-ES"/>
        </w:rPr>
      </w:pPr>
      <w:r w:rsidRPr="00A73485">
        <w:rPr>
          <w:noProof/>
          <w:color w:val="FF0000"/>
          <w:lang w:val="es-ES" w:eastAsia="es-ES"/>
        </w:rPr>
        <w:t xml:space="preserve">Se trata de la canalización principal por lo que según anexo III 5.7.1 son 2 tubos para cables </w:t>
      </w:r>
      <w:r w:rsidR="00EC47A4">
        <w:rPr>
          <w:noProof/>
          <w:color w:val="FF0000"/>
          <w:lang w:val="es-ES" w:eastAsia="es-ES"/>
        </w:rPr>
        <w:t>coaxial</w:t>
      </w:r>
      <w:r w:rsidRPr="00A73485">
        <w:rPr>
          <w:noProof/>
          <w:color w:val="FF0000"/>
          <w:lang w:val="es-ES" w:eastAsia="es-ES"/>
        </w:rPr>
        <w:t xml:space="preserve"> de 50mm de diámetro exterior.</w:t>
      </w:r>
    </w:p>
    <w:p w:rsidR="00505FE0" w:rsidRPr="00A73485" w:rsidRDefault="00505FE0" w:rsidP="00505FE0">
      <w:pPr>
        <w:ind w:left="1418" w:firstLine="0"/>
        <w:rPr>
          <w:noProof/>
          <w:color w:val="FF0000"/>
          <w:lang w:val="es-ES" w:eastAsia="es-ES"/>
        </w:rPr>
      </w:pPr>
      <w:r w:rsidRPr="00A73485">
        <w:rPr>
          <w:noProof/>
          <w:color w:val="FF0000"/>
          <w:lang w:val="es-ES" w:eastAsia="es-ES"/>
        </w:rPr>
        <w:t xml:space="preserve">Según el libro, los tubos de 50mm tienen 45 mm de diámetro interior. </w:t>
      </w:r>
      <w:r w:rsidR="00EC47A4">
        <w:rPr>
          <w:noProof/>
          <w:color w:val="FF0000"/>
          <w:lang w:val="es-ES" w:eastAsia="es-ES"/>
        </w:rPr>
        <w:t xml:space="preserve">Si se usa cable coaxial RG11, como en el caso del proyecto CC Riveira,  </w:t>
      </w:r>
      <w:r w:rsidRPr="00A73485">
        <w:rPr>
          <w:noProof/>
          <w:color w:val="FF0000"/>
          <w:lang w:val="es-ES" w:eastAsia="es-ES"/>
        </w:rPr>
        <w:t xml:space="preserve">los cables tienen </w:t>
      </w:r>
      <w:r w:rsidR="00B3602E">
        <w:rPr>
          <w:noProof/>
          <w:color w:val="FF0000"/>
          <w:lang w:val="es-ES" w:eastAsia="es-ES"/>
        </w:rPr>
        <w:t>10.3</w:t>
      </w:r>
      <w:r w:rsidRPr="00A73485">
        <w:rPr>
          <w:noProof/>
          <w:color w:val="FF0000"/>
          <w:lang w:val="es-ES" w:eastAsia="es-ES"/>
        </w:rPr>
        <w:t xml:space="preserve"> mm de diámetro, por lo que como no se debe superar el 50% de la superficie de la sección transversal útil del tubo, tendremos π·452/4=1590 mm2 por otro lado π·</w:t>
      </w:r>
      <w:r w:rsidR="00B3602E">
        <w:rPr>
          <w:noProof/>
          <w:color w:val="FF0000"/>
          <w:lang w:val="es-ES" w:eastAsia="es-ES"/>
        </w:rPr>
        <w:t>10.3</w:t>
      </w:r>
      <w:r w:rsidRPr="00B3602E">
        <w:rPr>
          <w:noProof/>
          <w:color w:val="FF0000"/>
          <w:vertAlign w:val="superscript"/>
          <w:lang w:val="es-ES" w:eastAsia="es-ES"/>
        </w:rPr>
        <w:t>2</w:t>
      </w:r>
      <w:r w:rsidRPr="00A73485">
        <w:rPr>
          <w:noProof/>
          <w:color w:val="FF0000"/>
          <w:lang w:val="es-ES" w:eastAsia="es-ES"/>
        </w:rPr>
        <w:t>/4=</w:t>
      </w:r>
      <w:r w:rsidR="00B3602E">
        <w:rPr>
          <w:noProof/>
          <w:color w:val="FF0000"/>
          <w:lang w:val="es-ES" w:eastAsia="es-ES"/>
        </w:rPr>
        <w:t>83.3</w:t>
      </w:r>
      <w:r w:rsidRPr="00A73485">
        <w:rPr>
          <w:noProof/>
          <w:color w:val="FF0000"/>
          <w:lang w:val="es-ES" w:eastAsia="es-ES"/>
        </w:rPr>
        <w:t>mm</w:t>
      </w:r>
      <w:r w:rsidRPr="00B3602E">
        <w:rPr>
          <w:noProof/>
          <w:color w:val="FF0000"/>
          <w:vertAlign w:val="superscript"/>
          <w:lang w:val="es-ES" w:eastAsia="es-ES"/>
        </w:rPr>
        <w:t>2</w:t>
      </w:r>
      <w:r w:rsidRPr="00A73485">
        <w:rPr>
          <w:noProof/>
          <w:color w:val="FF0000"/>
          <w:lang w:val="es-ES" w:eastAsia="es-ES"/>
        </w:rPr>
        <w:t>, por lo tanto:</w:t>
      </w:r>
    </w:p>
    <w:p w:rsidR="00505FE0" w:rsidRPr="001A2456" w:rsidRDefault="00505FE0" w:rsidP="00505FE0">
      <w:pPr>
        <w:spacing w:after="0"/>
        <w:ind w:left="1418"/>
        <w:rPr>
          <w:rFonts w:ascii="Bookman Old Style" w:hAnsi="Bookman Old Style"/>
          <w:sz w:val="24"/>
          <w:szCs w:val="24"/>
          <w:lang w:val="es-ES"/>
        </w:rPr>
      </w:pPr>
      <w:r w:rsidRPr="00A73485">
        <w:rPr>
          <w:noProof/>
          <w:color w:val="FF0000"/>
          <w:lang w:val="es-ES" w:eastAsia="es-ES"/>
        </w:rPr>
        <w:t xml:space="preserve">1590 x 50% / </w:t>
      </w:r>
      <w:r w:rsidR="00B3602E">
        <w:rPr>
          <w:noProof/>
          <w:color w:val="FF0000"/>
          <w:lang w:val="es-ES" w:eastAsia="es-ES"/>
        </w:rPr>
        <w:t>8</w:t>
      </w:r>
      <w:bookmarkStart w:id="0" w:name="_GoBack"/>
      <w:bookmarkEnd w:id="0"/>
      <w:r w:rsidR="00B3602E">
        <w:rPr>
          <w:noProof/>
          <w:color w:val="FF0000"/>
          <w:lang w:val="es-ES" w:eastAsia="es-ES"/>
        </w:rPr>
        <w:t>3.3</w:t>
      </w:r>
      <w:r w:rsidRPr="00A73485">
        <w:rPr>
          <w:noProof/>
          <w:color w:val="FF0000"/>
          <w:lang w:val="es-ES" w:eastAsia="es-ES"/>
        </w:rPr>
        <w:t xml:space="preserve"> = </w:t>
      </w:r>
      <w:r w:rsidR="00B3602E">
        <w:rPr>
          <w:noProof/>
          <w:color w:val="FF0000"/>
          <w:lang w:val="es-ES" w:eastAsia="es-ES"/>
        </w:rPr>
        <w:t>19.08</w:t>
      </w:r>
      <w:r w:rsidRPr="00A73485">
        <w:rPr>
          <w:noProof/>
          <w:color w:val="FF0000"/>
          <w:lang w:val="es-ES" w:eastAsia="es-ES"/>
        </w:rPr>
        <w:t xml:space="preserve"> cables que podrían entrar en la canalización, </w:t>
      </w:r>
      <w:r w:rsidR="00B3602E">
        <w:rPr>
          <w:noProof/>
          <w:color w:val="FF0000"/>
          <w:lang w:val="es-ES" w:eastAsia="es-ES"/>
        </w:rPr>
        <w:t>pero tendríamos que</w:t>
      </w:r>
      <w:r w:rsidRPr="00A73485">
        <w:rPr>
          <w:noProof/>
          <w:color w:val="FF0000"/>
          <w:lang w:val="es-ES" w:eastAsia="es-ES"/>
        </w:rPr>
        <w:t xml:space="preserve"> meter los 2</w:t>
      </w:r>
      <w:r w:rsidR="00B3602E">
        <w:rPr>
          <w:noProof/>
          <w:color w:val="FF0000"/>
          <w:lang w:val="es-ES" w:eastAsia="es-ES"/>
        </w:rPr>
        <w:t>0</w:t>
      </w:r>
      <w:r w:rsidRPr="00A73485">
        <w:rPr>
          <w:noProof/>
          <w:color w:val="FF0000"/>
          <w:lang w:val="es-ES" w:eastAsia="es-ES"/>
        </w:rPr>
        <w:t xml:space="preserve"> </w:t>
      </w:r>
      <w:r w:rsidR="00B3602E">
        <w:rPr>
          <w:noProof/>
          <w:color w:val="FF0000"/>
          <w:lang w:val="es-ES" w:eastAsia="es-ES"/>
        </w:rPr>
        <w:t xml:space="preserve">cables </w:t>
      </w:r>
      <w:r w:rsidRPr="00A73485">
        <w:rPr>
          <w:noProof/>
          <w:color w:val="FF0000"/>
          <w:lang w:val="es-ES" w:eastAsia="es-ES"/>
        </w:rPr>
        <w:t>por</w:t>
      </w:r>
      <w:r w:rsidR="00B3602E">
        <w:rPr>
          <w:noProof/>
          <w:color w:val="FF0000"/>
          <w:lang w:val="es-ES" w:eastAsia="es-ES"/>
        </w:rPr>
        <w:t xml:space="preserve"> </w:t>
      </w:r>
      <w:r w:rsidRPr="00A73485">
        <w:rPr>
          <w:noProof/>
          <w:color w:val="FF0000"/>
          <w:lang w:val="es-ES" w:eastAsia="es-ES"/>
        </w:rPr>
        <w:t xml:space="preserve">los dos </w:t>
      </w:r>
      <w:r w:rsidR="00B3602E">
        <w:rPr>
          <w:noProof/>
          <w:color w:val="FF0000"/>
          <w:lang w:val="es-ES" w:eastAsia="es-ES"/>
        </w:rPr>
        <w:t xml:space="preserve">tubos </w:t>
      </w:r>
      <w:r w:rsidRPr="00A73485">
        <w:rPr>
          <w:noProof/>
          <w:color w:val="FF0000"/>
          <w:lang w:val="es-ES" w:eastAsia="es-ES"/>
        </w:rPr>
        <w:t>que disponemos.</w:t>
      </w:r>
    </w:p>
    <w:p w:rsidR="00B153FB" w:rsidRPr="00B153FB" w:rsidRDefault="00B153FB" w:rsidP="00B153FB">
      <w:pPr>
        <w:rPr>
          <w:noProof/>
          <w:color w:val="1F497D" w:themeColor="text2"/>
          <w:lang w:val="es-ES" w:eastAsia="es-ES"/>
        </w:rPr>
      </w:pPr>
    </w:p>
    <w:p w:rsidR="00B153FB" w:rsidRDefault="001A2456" w:rsidP="002220E6">
      <w:pPr>
        <w:ind w:left="1418"/>
        <w:jc w:val="center"/>
      </w:pPr>
      <w:r>
        <w:rPr>
          <w:noProof/>
          <w:lang w:val="es-ES" w:eastAsia="es-ES"/>
        </w:rPr>
        <w:drawing>
          <wp:inline distT="0" distB="0" distL="0" distR="0">
            <wp:extent cx="3580129" cy="1923691"/>
            <wp:effectExtent l="19050" t="0" r="1271"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4136" t="29148" r="30202" b="8072"/>
                    <a:stretch>
                      <a:fillRect/>
                    </a:stretch>
                  </pic:blipFill>
                  <pic:spPr bwMode="auto">
                    <a:xfrm>
                      <a:off x="0" y="0"/>
                      <a:ext cx="3580129" cy="1923691"/>
                    </a:xfrm>
                    <a:prstGeom prst="rect">
                      <a:avLst/>
                    </a:prstGeom>
                    <a:noFill/>
                    <a:ln w="9525">
                      <a:noFill/>
                      <a:miter lim="800000"/>
                      <a:headEnd/>
                      <a:tailEnd/>
                    </a:ln>
                  </pic:spPr>
                </pic:pic>
              </a:graphicData>
            </a:graphic>
          </wp:inline>
        </w:drawing>
      </w:r>
    </w:p>
    <w:p w:rsidR="00B153FB" w:rsidRDefault="00B153FB" w:rsidP="00B153FB"/>
    <w:p w:rsidR="00B153FB" w:rsidRPr="00342676" w:rsidRDefault="00B153FB" w:rsidP="00B153FB"/>
    <w:p w:rsidR="00A519FC" w:rsidRDefault="00A519FC" w:rsidP="008D5591">
      <w:pPr>
        <w:autoSpaceDE w:val="0"/>
        <w:spacing w:line="260" w:lineRule="exact"/>
        <w:ind w:left="1418"/>
        <w:rPr>
          <w:rFonts w:ascii="Bookman Old Style" w:hAnsi="Bookman Old Style"/>
          <w:sz w:val="24"/>
          <w:szCs w:val="24"/>
          <w:lang w:val="es-ES"/>
        </w:rPr>
      </w:pPr>
    </w:p>
    <w:p w:rsidR="00B60AF3" w:rsidRDefault="00B60AF3" w:rsidP="002D71F0">
      <w:pPr>
        <w:autoSpaceDE w:val="0"/>
        <w:spacing w:line="260" w:lineRule="exact"/>
        <w:ind w:left="1418"/>
        <w:rPr>
          <w:rFonts w:ascii="Bookman Old Style" w:hAnsi="Bookman Old Style"/>
          <w:sz w:val="24"/>
          <w:szCs w:val="24"/>
          <w:lang w:val="es-ES"/>
        </w:rPr>
      </w:pPr>
    </w:p>
    <w:p w:rsidR="00B60AF3" w:rsidRDefault="00B60AF3" w:rsidP="002D71F0">
      <w:pPr>
        <w:autoSpaceDE w:val="0"/>
        <w:spacing w:line="260" w:lineRule="exact"/>
        <w:ind w:left="1418"/>
        <w:rPr>
          <w:rFonts w:ascii="Bookman Old Style" w:hAnsi="Bookman Old Style"/>
          <w:sz w:val="24"/>
          <w:szCs w:val="24"/>
          <w:lang w:val="es-ES"/>
        </w:rPr>
      </w:pPr>
    </w:p>
    <w:p w:rsidR="00B60AF3" w:rsidRPr="002D71F0" w:rsidRDefault="00B60AF3" w:rsidP="002D71F0">
      <w:pPr>
        <w:autoSpaceDE w:val="0"/>
        <w:spacing w:line="260" w:lineRule="exact"/>
        <w:ind w:left="1418"/>
        <w:rPr>
          <w:rFonts w:ascii="Bookman Old Style" w:hAnsi="Bookman Old Style"/>
          <w:sz w:val="24"/>
          <w:szCs w:val="24"/>
          <w:lang w:val="es-ES"/>
        </w:rPr>
      </w:pPr>
    </w:p>
    <w:sectPr w:rsidR="00B60AF3" w:rsidRPr="002D71F0" w:rsidSect="002D5DE5">
      <w:type w:val="oddPage"/>
      <w:pgSz w:w="11907" w:h="16840" w:code="9"/>
      <w:pgMar w:top="1135" w:right="1134" w:bottom="538" w:left="0" w:header="567" w:footer="284"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7EE80BC"/>
    <w:lvl w:ilvl="0">
      <w:start w:val="1"/>
      <w:numFmt w:val="decimal"/>
      <w:pStyle w:val="Ttulo1"/>
      <w:lvlText w:val="%1."/>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171F60"/>
    <w:multiLevelType w:val="hybridMultilevel"/>
    <w:tmpl w:val="C6D46472"/>
    <w:lvl w:ilvl="0" w:tplc="FD5A0F7A">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7211E9"/>
    <w:multiLevelType w:val="hybridMultilevel"/>
    <w:tmpl w:val="E27C4310"/>
    <w:lvl w:ilvl="0" w:tplc="0C0A000F">
      <w:start w:val="1"/>
      <w:numFmt w:val="decimal"/>
      <w:lvlText w:val="%1."/>
      <w:lvlJc w:val="left"/>
      <w:pPr>
        <w:ind w:left="2143" w:hanging="360"/>
      </w:pPr>
    </w:lvl>
    <w:lvl w:ilvl="1" w:tplc="0C0A0019" w:tentative="1">
      <w:start w:val="1"/>
      <w:numFmt w:val="lowerLetter"/>
      <w:lvlText w:val="%2."/>
      <w:lvlJc w:val="left"/>
      <w:pPr>
        <w:ind w:left="2863" w:hanging="360"/>
      </w:pPr>
    </w:lvl>
    <w:lvl w:ilvl="2" w:tplc="0C0A001B" w:tentative="1">
      <w:start w:val="1"/>
      <w:numFmt w:val="lowerRoman"/>
      <w:lvlText w:val="%3."/>
      <w:lvlJc w:val="right"/>
      <w:pPr>
        <w:ind w:left="3583" w:hanging="180"/>
      </w:pPr>
    </w:lvl>
    <w:lvl w:ilvl="3" w:tplc="0C0A000F" w:tentative="1">
      <w:start w:val="1"/>
      <w:numFmt w:val="decimal"/>
      <w:lvlText w:val="%4."/>
      <w:lvlJc w:val="left"/>
      <w:pPr>
        <w:ind w:left="4303" w:hanging="360"/>
      </w:pPr>
    </w:lvl>
    <w:lvl w:ilvl="4" w:tplc="0C0A0019" w:tentative="1">
      <w:start w:val="1"/>
      <w:numFmt w:val="lowerLetter"/>
      <w:lvlText w:val="%5."/>
      <w:lvlJc w:val="left"/>
      <w:pPr>
        <w:ind w:left="5023" w:hanging="360"/>
      </w:pPr>
    </w:lvl>
    <w:lvl w:ilvl="5" w:tplc="0C0A001B" w:tentative="1">
      <w:start w:val="1"/>
      <w:numFmt w:val="lowerRoman"/>
      <w:lvlText w:val="%6."/>
      <w:lvlJc w:val="right"/>
      <w:pPr>
        <w:ind w:left="5743" w:hanging="180"/>
      </w:pPr>
    </w:lvl>
    <w:lvl w:ilvl="6" w:tplc="0C0A000F" w:tentative="1">
      <w:start w:val="1"/>
      <w:numFmt w:val="decimal"/>
      <w:lvlText w:val="%7."/>
      <w:lvlJc w:val="left"/>
      <w:pPr>
        <w:ind w:left="6463" w:hanging="360"/>
      </w:pPr>
    </w:lvl>
    <w:lvl w:ilvl="7" w:tplc="0C0A0019" w:tentative="1">
      <w:start w:val="1"/>
      <w:numFmt w:val="lowerLetter"/>
      <w:lvlText w:val="%8."/>
      <w:lvlJc w:val="left"/>
      <w:pPr>
        <w:ind w:left="7183" w:hanging="360"/>
      </w:pPr>
    </w:lvl>
    <w:lvl w:ilvl="8" w:tplc="0C0A001B" w:tentative="1">
      <w:start w:val="1"/>
      <w:numFmt w:val="lowerRoman"/>
      <w:lvlText w:val="%9."/>
      <w:lvlJc w:val="right"/>
      <w:pPr>
        <w:ind w:left="7903" w:hanging="180"/>
      </w:pPr>
    </w:lvl>
  </w:abstractNum>
  <w:abstractNum w:abstractNumId="3">
    <w:nsid w:val="02633452"/>
    <w:multiLevelType w:val="hybridMultilevel"/>
    <w:tmpl w:val="E27C4310"/>
    <w:lvl w:ilvl="0" w:tplc="0C0A000F">
      <w:start w:val="1"/>
      <w:numFmt w:val="decimal"/>
      <w:lvlText w:val="%1."/>
      <w:lvlJc w:val="left"/>
      <w:pPr>
        <w:ind w:left="2143" w:hanging="360"/>
      </w:pPr>
    </w:lvl>
    <w:lvl w:ilvl="1" w:tplc="0C0A0019" w:tentative="1">
      <w:start w:val="1"/>
      <w:numFmt w:val="lowerLetter"/>
      <w:lvlText w:val="%2."/>
      <w:lvlJc w:val="left"/>
      <w:pPr>
        <w:ind w:left="2863" w:hanging="360"/>
      </w:pPr>
    </w:lvl>
    <w:lvl w:ilvl="2" w:tplc="0C0A001B" w:tentative="1">
      <w:start w:val="1"/>
      <w:numFmt w:val="lowerRoman"/>
      <w:lvlText w:val="%3."/>
      <w:lvlJc w:val="right"/>
      <w:pPr>
        <w:ind w:left="3583" w:hanging="180"/>
      </w:pPr>
    </w:lvl>
    <w:lvl w:ilvl="3" w:tplc="0C0A000F" w:tentative="1">
      <w:start w:val="1"/>
      <w:numFmt w:val="decimal"/>
      <w:lvlText w:val="%4."/>
      <w:lvlJc w:val="left"/>
      <w:pPr>
        <w:ind w:left="4303" w:hanging="360"/>
      </w:pPr>
    </w:lvl>
    <w:lvl w:ilvl="4" w:tplc="0C0A0019" w:tentative="1">
      <w:start w:val="1"/>
      <w:numFmt w:val="lowerLetter"/>
      <w:lvlText w:val="%5."/>
      <w:lvlJc w:val="left"/>
      <w:pPr>
        <w:ind w:left="5023" w:hanging="360"/>
      </w:pPr>
    </w:lvl>
    <w:lvl w:ilvl="5" w:tplc="0C0A001B" w:tentative="1">
      <w:start w:val="1"/>
      <w:numFmt w:val="lowerRoman"/>
      <w:lvlText w:val="%6."/>
      <w:lvlJc w:val="right"/>
      <w:pPr>
        <w:ind w:left="5743" w:hanging="180"/>
      </w:pPr>
    </w:lvl>
    <w:lvl w:ilvl="6" w:tplc="0C0A000F" w:tentative="1">
      <w:start w:val="1"/>
      <w:numFmt w:val="decimal"/>
      <w:lvlText w:val="%7."/>
      <w:lvlJc w:val="left"/>
      <w:pPr>
        <w:ind w:left="6463" w:hanging="360"/>
      </w:pPr>
    </w:lvl>
    <w:lvl w:ilvl="7" w:tplc="0C0A0019" w:tentative="1">
      <w:start w:val="1"/>
      <w:numFmt w:val="lowerLetter"/>
      <w:lvlText w:val="%8."/>
      <w:lvlJc w:val="left"/>
      <w:pPr>
        <w:ind w:left="7183" w:hanging="360"/>
      </w:pPr>
    </w:lvl>
    <w:lvl w:ilvl="8" w:tplc="0C0A001B" w:tentative="1">
      <w:start w:val="1"/>
      <w:numFmt w:val="lowerRoman"/>
      <w:lvlText w:val="%9."/>
      <w:lvlJc w:val="right"/>
      <w:pPr>
        <w:ind w:left="7903" w:hanging="180"/>
      </w:pPr>
    </w:lvl>
  </w:abstractNum>
  <w:abstractNum w:abstractNumId="4">
    <w:nsid w:val="11E3704D"/>
    <w:multiLevelType w:val="hybridMultilevel"/>
    <w:tmpl w:val="F976DEEE"/>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nsid w:val="39430ED8"/>
    <w:multiLevelType w:val="hybridMultilevel"/>
    <w:tmpl w:val="227A1166"/>
    <w:lvl w:ilvl="0" w:tplc="B4CA55EE">
      <w:start w:val="1"/>
      <w:numFmt w:val="decimal"/>
      <w:lvlText w:val="%1."/>
      <w:lvlJc w:val="left"/>
      <w:pPr>
        <w:ind w:left="1440" w:hanging="360"/>
      </w:pPr>
    </w:lvl>
    <w:lvl w:ilvl="1" w:tplc="0C0A0001">
      <w:start w:val="1"/>
      <w:numFmt w:val="bullet"/>
      <w:lvlText w:val=""/>
      <w:lvlJc w:val="left"/>
      <w:pPr>
        <w:ind w:left="2160" w:hanging="360"/>
      </w:pPr>
      <w:rPr>
        <w:rFonts w:ascii="Symbol" w:hAnsi="Symbol"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42EF096C"/>
    <w:multiLevelType w:val="multilevel"/>
    <w:tmpl w:val="3CA6F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58C4E87"/>
    <w:multiLevelType w:val="hybridMultilevel"/>
    <w:tmpl w:val="C0FCF976"/>
    <w:lvl w:ilvl="0" w:tplc="0C0A000F">
      <w:start w:val="1"/>
      <w:numFmt w:val="decimal"/>
      <w:lvlText w:val="%1."/>
      <w:lvlJc w:val="left"/>
      <w:pPr>
        <w:ind w:left="1440" w:hanging="360"/>
      </w:pPr>
    </w:lvl>
    <w:lvl w:ilvl="1" w:tplc="0C0A0001">
      <w:start w:val="1"/>
      <w:numFmt w:val="bullet"/>
      <w:lvlText w:val=""/>
      <w:lvlJc w:val="left"/>
      <w:pPr>
        <w:ind w:left="2160" w:hanging="360"/>
      </w:pPr>
      <w:rPr>
        <w:rFonts w:ascii="Symbol" w:hAnsi="Symbol"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75B0453C"/>
    <w:multiLevelType w:val="hybridMultilevel"/>
    <w:tmpl w:val="89D2CA3C"/>
    <w:lvl w:ilvl="0" w:tplc="14380F14">
      <w:start w:val="14"/>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8"/>
  </w:num>
  <w:num w:numId="5">
    <w:abstractNumId w:val="1"/>
  </w:num>
  <w:num w:numId="6">
    <w:abstractNumId w:val="6"/>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13F"/>
    <w:rsid w:val="0000432B"/>
    <w:rsid w:val="00005ABA"/>
    <w:rsid w:val="00007327"/>
    <w:rsid w:val="000509B3"/>
    <w:rsid w:val="00051D36"/>
    <w:rsid w:val="000734E0"/>
    <w:rsid w:val="000919F2"/>
    <w:rsid w:val="000A4055"/>
    <w:rsid w:val="000F44C4"/>
    <w:rsid w:val="001978B8"/>
    <w:rsid w:val="001A2456"/>
    <w:rsid w:val="001A2B82"/>
    <w:rsid w:val="00221A1E"/>
    <w:rsid w:val="002220E6"/>
    <w:rsid w:val="002260F8"/>
    <w:rsid w:val="0028261A"/>
    <w:rsid w:val="002D2E10"/>
    <w:rsid w:val="002D31DB"/>
    <w:rsid w:val="002D5DE5"/>
    <w:rsid w:val="002D71F0"/>
    <w:rsid w:val="002F10DF"/>
    <w:rsid w:val="00300001"/>
    <w:rsid w:val="003437D6"/>
    <w:rsid w:val="003B036B"/>
    <w:rsid w:val="003B3FEE"/>
    <w:rsid w:val="003D554A"/>
    <w:rsid w:val="004E615C"/>
    <w:rsid w:val="00505FE0"/>
    <w:rsid w:val="00516A6B"/>
    <w:rsid w:val="005655BA"/>
    <w:rsid w:val="00582CCB"/>
    <w:rsid w:val="005B0CEB"/>
    <w:rsid w:val="005E2568"/>
    <w:rsid w:val="00642380"/>
    <w:rsid w:val="0069790C"/>
    <w:rsid w:val="006B4C74"/>
    <w:rsid w:val="006B6E32"/>
    <w:rsid w:val="006C5674"/>
    <w:rsid w:val="006C6E49"/>
    <w:rsid w:val="006D0F35"/>
    <w:rsid w:val="006E219A"/>
    <w:rsid w:val="006F74BF"/>
    <w:rsid w:val="00706226"/>
    <w:rsid w:val="00722F7F"/>
    <w:rsid w:val="00755175"/>
    <w:rsid w:val="00756BEC"/>
    <w:rsid w:val="007C213F"/>
    <w:rsid w:val="00845428"/>
    <w:rsid w:val="008D5591"/>
    <w:rsid w:val="00965F40"/>
    <w:rsid w:val="009A77E9"/>
    <w:rsid w:val="009C74B3"/>
    <w:rsid w:val="009E5483"/>
    <w:rsid w:val="00A019BE"/>
    <w:rsid w:val="00A3086B"/>
    <w:rsid w:val="00A47C03"/>
    <w:rsid w:val="00A519FC"/>
    <w:rsid w:val="00A73485"/>
    <w:rsid w:val="00AD15D9"/>
    <w:rsid w:val="00B153FB"/>
    <w:rsid w:val="00B2585A"/>
    <w:rsid w:val="00B3602E"/>
    <w:rsid w:val="00B566BA"/>
    <w:rsid w:val="00B60AF3"/>
    <w:rsid w:val="00B730F5"/>
    <w:rsid w:val="00BA4226"/>
    <w:rsid w:val="00BC5656"/>
    <w:rsid w:val="00BC7F08"/>
    <w:rsid w:val="00C27BB1"/>
    <w:rsid w:val="00C321C3"/>
    <w:rsid w:val="00C6211B"/>
    <w:rsid w:val="00CD6B55"/>
    <w:rsid w:val="00CD7EDE"/>
    <w:rsid w:val="00CE5DE6"/>
    <w:rsid w:val="00D210E5"/>
    <w:rsid w:val="00D30E69"/>
    <w:rsid w:val="00D5316E"/>
    <w:rsid w:val="00D70AAA"/>
    <w:rsid w:val="00DD7A11"/>
    <w:rsid w:val="00E039EC"/>
    <w:rsid w:val="00E147FF"/>
    <w:rsid w:val="00E202E8"/>
    <w:rsid w:val="00E44A6A"/>
    <w:rsid w:val="00E760BB"/>
    <w:rsid w:val="00EA1356"/>
    <w:rsid w:val="00EC47A4"/>
    <w:rsid w:val="00ED423E"/>
    <w:rsid w:val="00F023AF"/>
    <w:rsid w:val="00F112A5"/>
    <w:rsid w:val="00F14B2F"/>
    <w:rsid w:val="00F26E7C"/>
    <w:rsid w:val="00F5406C"/>
    <w:rsid w:val="00F64FFC"/>
    <w:rsid w:val="00F80711"/>
    <w:rsid w:val="00FC2E80"/>
    <w:rsid w:val="00FE66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13F"/>
    <w:pPr>
      <w:widowControl w:val="0"/>
      <w:suppressAutoHyphens/>
      <w:spacing w:after="120" w:line="240" w:lineRule="auto"/>
      <w:ind w:firstLine="680"/>
      <w:jc w:val="both"/>
    </w:pPr>
    <w:rPr>
      <w:rFonts w:ascii="Times New Roman" w:eastAsia="Times New Roman" w:hAnsi="Times New Roman" w:cs="Times New Roman"/>
      <w:sz w:val="20"/>
      <w:szCs w:val="20"/>
      <w:lang w:val="en-US" w:eastAsia="ar-SA"/>
    </w:rPr>
  </w:style>
  <w:style w:type="paragraph" w:styleId="Ttulo1">
    <w:name w:val="heading 1"/>
    <w:basedOn w:val="Normal"/>
    <w:next w:val="Normal"/>
    <w:link w:val="Ttulo1Car"/>
    <w:qFormat/>
    <w:rsid w:val="007C213F"/>
    <w:pPr>
      <w:keepNext/>
      <w:numPr>
        <w:numId w:val="1"/>
      </w:numPr>
      <w:jc w:val="center"/>
      <w:outlineLvl w:val="0"/>
    </w:pPr>
    <w:rPr>
      <w:b/>
      <w:sz w:val="28"/>
      <w:lang w:val="es-ES_tradnl"/>
    </w:rPr>
  </w:style>
  <w:style w:type="paragraph" w:styleId="Ttulo2">
    <w:name w:val="heading 2"/>
    <w:basedOn w:val="Normal"/>
    <w:next w:val="Normal"/>
    <w:link w:val="Ttulo2Car"/>
    <w:qFormat/>
    <w:rsid w:val="007C213F"/>
    <w:pPr>
      <w:keepNext/>
      <w:numPr>
        <w:ilvl w:val="1"/>
        <w:numId w:val="1"/>
      </w:numPr>
      <w:autoSpaceDE w:val="0"/>
      <w:outlineLvl w:val="1"/>
    </w:pPr>
    <w:rPr>
      <w:b/>
      <w:i/>
      <w:sz w:val="24"/>
      <w:lang w:val="es-ES_tradnl"/>
    </w:rPr>
  </w:style>
  <w:style w:type="paragraph" w:styleId="Ttulo3">
    <w:name w:val="heading 3"/>
    <w:basedOn w:val="Normal"/>
    <w:next w:val="Normal"/>
    <w:link w:val="Ttulo3Car"/>
    <w:qFormat/>
    <w:rsid w:val="007C213F"/>
    <w:pPr>
      <w:keepNext/>
      <w:numPr>
        <w:ilvl w:val="2"/>
        <w:numId w:val="1"/>
      </w:numPr>
      <w:spacing w:before="240" w:after="60"/>
      <w:outlineLvl w:val="2"/>
    </w:pPr>
    <w:rPr>
      <w:rFonts w:ascii="Arial" w:hAnsi="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C213F"/>
    <w:rPr>
      <w:rFonts w:ascii="Times New Roman" w:eastAsia="Times New Roman" w:hAnsi="Times New Roman" w:cs="Times New Roman"/>
      <w:b/>
      <w:sz w:val="28"/>
      <w:szCs w:val="20"/>
      <w:lang w:val="es-ES_tradnl" w:eastAsia="ar-SA"/>
    </w:rPr>
  </w:style>
  <w:style w:type="character" w:customStyle="1" w:styleId="Ttulo2Car">
    <w:name w:val="Título 2 Car"/>
    <w:basedOn w:val="Fuentedeprrafopredeter"/>
    <w:link w:val="Ttulo2"/>
    <w:rsid w:val="007C213F"/>
    <w:rPr>
      <w:rFonts w:ascii="Times New Roman" w:eastAsia="Times New Roman" w:hAnsi="Times New Roman" w:cs="Times New Roman"/>
      <w:b/>
      <w:i/>
      <w:sz w:val="24"/>
      <w:szCs w:val="20"/>
      <w:lang w:val="es-ES_tradnl" w:eastAsia="ar-SA"/>
    </w:rPr>
  </w:style>
  <w:style w:type="character" w:customStyle="1" w:styleId="Ttulo3Car">
    <w:name w:val="Título 3 Car"/>
    <w:basedOn w:val="Fuentedeprrafopredeter"/>
    <w:link w:val="Ttulo3"/>
    <w:rsid w:val="007C213F"/>
    <w:rPr>
      <w:rFonts w:ascii="Arial" w:eastAsia="Times New Roman" w:hAnsi="Arial" w:cs="Times New Roman"/>
      <w:b/>
      <w:bCs/>
      <w:sz w:val="26"/>
      <w:szCs w:val="26"/>
      <w:lang w:val="en-US" w:eastAsia="ar-SA"/>
    </w:rPr>
  </w:style>
  <w:style w:type="character" w:customStyle="1" w:styleId="A1">
    <w:name w:val="A1"/>
    <w:uiPriority w:val="99"/>
    <w:rsid w:val="007C213F"/>
    <w:rPr>
      <w:color w:val="000000"/>
    </w:rPr>
  </w:style>
  <w:style w:type="paragraph" w:styleId="Textodeglobo">
    <w:name w:val="Balloon Text"/>
    <w:basedOn w:val="Normal"/>
    <w:link w:val="TextodegloboCar"/>
    <w:uiPriority w:val="99"/>
    <w:semiHidden/>
    <w:unhideWhenUsed/>
    <w:rsid w:val="00221A1E"/>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A1E"/>
    <w:rPr>
      <w:rFonts w:ascii="Tahoma" w:eastAsia="Times New Roman" w:hAnsi="Tahoma" w:cs="Tahoma"/>
      <w:sz w:val="16"/>
      <w:szCs w:val="16"/>
      <w:lang w:val="en-US" w:eastAsia="ar-SA"/>
    </w:rPr>
  </w:style>
  <w:style w:type="paragraph" w:styleId="Prrafodelista">
    <w:name w:val="List Paragraph"/>
    <w:basedOn w:val="Normal"/>
    <w:uiPriority w:val="34"/>
    <w:qFormat/>
    <w:rsid w:val="001978B8"/>
    <w:pPr>
      <w:ind w:left="720"/>
      <w:contextualSpacing/>
    </w:pPr>
  </w:style>
  <w:style w:type="paragraph" w:styleId="NormalWeb">
    <w:name w:val="Normal (Web)"/>
    <w:basedOn w:val="Normal"/>
    <w:uiPriority w:val="99"/>
    <w:unhideWhenUsed/>
    <w:rsid w:val="00F14B2F"/>
    <w:pPr>
      <w:widowControl/>
      <w:suppressAutoHyphens w:val="0"/>
      <w:spacing w:before="100" w:beforeAutospacing="1" w:after="100" w:afterAutospacing="1"/>
      <w:ind w:firstLine="0"/>
      <w:jc w:val="left"/>
    </w:pPr>
    <w:rPr>
      <w:sz w:val="24"/>
      <w:szCs w:val="24"/>
      <w:lang w:val="es-ES" w:eastAsia="es-ES"/>
    </w:rPr>
  </w:style>
  <w:style w:type="character" w:customStyle="1" w:styleId="apple-converted-space">
    <w:name w:val="apple-converted-space"/>
    <w:basedOn w:val="Fuentedeprrafopredeter"/>
    <w:rsid w:val="00F14B2F"/>
  </w:style>
  <w:style w:type="character" w:styleId="Refdecomentario">
    <w:name w:val="annotation reference"/>
    <w:basedOn w:val="Fuentedeprrafopredeter"/>
    <w:uiPriority w:val="99"/>
    <w:semiHidden/>
    <w:unhideWhenUsed/>
    <w:rsid w:val="00B153FB"/>
    <w:rPr>
      <w:sz w:val="16"/>
      <w:szCs w:val="16"/>
    </w:rPr>
  </w:style>
  <w:style w:type="paragraph" w:styleId="Textocomentario">
    <w:name w:val="annotation text"/>
    <w:basedOn w:val="Normal"/>
    <w:link w:val="TextocomentarioCar"/>
    <w:uiPriority w:val="99"/>
    <w:semiHidden/>
    <w:unhideWhenUsed/>
    <w:rsid w:val="00B153FB"/>
    <w:pPr>
      <w:widowControl/>
      <w:suppressAutoHyphens w:val="0"/>
      <w:spacing w:after="200"/>
      <w:ind w:firstLine="0"/>
      <w:jc w:val="left"/>
    </w:pPr>
    <w:rPr>
      <w:rFonts w:asciiTheme="minorHAnsi" w:eastAsiaTheme="minorHAnsi" w:hAnsiTheme="minorHAnsi" w:cstheme="minorBidi"/>
      <w:lang w:val="es-ES" w:eastAsia="en-US"/>
    </w:rPr>
  </w:style>
  <w:style w:type="character" w:customStyle="1" w:styleId="TextocomentarioCar">
    <w:name w:val="Texto comentario Car"/>
    <w:basedOn w:val="Fuentedeprrafopredeter"/>
    <w:link w:val="Textocomentario"/>
    <w:uiPriority w:val="99"/>
    <w:semiHidden/>
    <w:rsid w:val="00B153FB"/>
    <w:rPr>
      <w:sz w:val="20"/>
      <w:szCs w:val="20"/>
    </w:rPr>
  </w:style>
  <w:style w:type="character" w:styleId="Hipervnculo">
    <w:name w:val="Hyperlink"/>
    <w:basedOn w:val="Fuentedeprrafopredeter"/>
    <w:uiPriority w:val="99"/>
    <w:unhideWhenUsed/>
    <w:rsid w:val="005B0CEB"/>
    <w:rPr>
      <w:color w:val="0000FF" w:themeColor="hyperlink"/>
      <w:u w:val="single"/>
    </w:rPr>
  </w:style>
  <w:style w:type="character" w:styleId="Hipervnculovisitado">
    <w:name w:val="FollowedHyperlink"/>
    <w:basedOn w:val="Fuentedeprrafopredeter"/>
    <w:uiPriority w:val="99"/>
    <w:semiHidden/>
    <w:unhideWhenUsed/>
    <w:rsid w:val="000F44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13F"/>
    <w:pPr>
      <w:widowControl w:val="0"/>
      <w:suppressAutoHyphens/>
      <w:spacing w:after="120" w:line="240" w:lineRule="auto"/>
      <w:ind w:firstLine="680"/>
      <w:jc w:val="both"/>
    </w:pPr>
    <w:rPr>
      <w:rFonts w:ascii="Times New Roman" w:eastAsia="Times New Roman" w:hAnsi="Times New Roman" w:cs="Times New Roman"/>
      <w:sz w:val="20"/>
      <w:szCs w:val="20"/>
      <w:lang w:val="en-US" w:eastAsia="ar-SA"/>
    </w:rPr>
  </w:style>
  <w:style w:type="paragraph" w:styleId="Ttulo1">
    <w:name w:val="heading 1"/>
    <w:basedOn w:val="Normal"/>
    <w:next w:val="Normal"/>
    <w:link w:val="Ttulo1Car"/>
    <w:qFormat/>
    <w:rsid w:val="007C213F"/>
    <w:pPr>
      <w:keepNext/>
      <w:numPr>
        <w:numId w:val="1"/>
      </w:numPr>
      <w:jc w:val="center"/>
      <w:outlineLvl w:val="0"/>
    </w:pPr>
    <w:rPr>
      <w:b/>
      <w:sz w:val="28"/>
      <w:lang w:val="es-ES_tradnl"/>
    </w:rPr>
  </w:style>
  <w:style w:type="paragraph" w:styleId="Ttulo2">
    <w:name w:val="heading 2"/>
    <w:basedOn w:val="Normal"/>
    <w:next w:val="Normal"/>
    <w:link w:val="Ttulo2Car"/>
    <w:qFormat/>
    <w:rsid w:val="007C213F"/>
    <w:pPr>
      <w:keepNext/>
      <w:numPr>
        <w:ilvl w:val="1"/>
        <w:numId w:val="1"/>
      </w:numPr>
      <w:autoSpaceDE w:val="0"/>
      <w:outlineLvl w:val="1"/>
    </w:pPr>
    <w:rPr>
      <w:b/>
      <w:i/>
      <w:sz w:val="24"/>
      <w:lang w:val="es-ES_tradnl"/>
    </w:rPr>
  </w:style>
  <w:style w:type="paragraph" w:styleId="Ttulo3">
    <w:name w:val="heading 3"/>
    <w:basedOn w:val="Normal"/>
    <w:next w:val="Normal"/>
    <w:link w:val="Ttulo3Car"/>
    <w:qFormat/>
    <w:rsid w:val="007C213F"/>
    <w:pPr>
      <w:keepNext/>
      <w:numPr>
        <w:ilvl w:val="2"/>
        <w:numId w:val="1"/>
      </w:numPr>
      <w:spacing w:before="240" w:after="60"/>
      <w:outlineLvl w:val="2"/>
    </w:pPr>
    <w:rPr>
      <w:rFonts w:ascii="Arial" w:hAnsi="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C213F"/>
    <w:rPr>
      <w:rFonts w:ascii="Times New Roman" w:eastAsia="Times New Roman" w:hAnsi="Times New Roman" w:cs="Times New Roman"/>
      <w:b/>
      <w:sz w:val="28"/>
      <w:szCs w:val="20"/>
      <w:lang w:val="es-ES_tradnl" w:eastAsia="ar-SA"/>
    </w:rPr>
  </w:style>
  <w:style w:type="character" w:customStyle="1" w:styleId="Ttulo2Car">
    <w:name w:val="Título 2 Car"/>
    <w:basedOn w:val="Fuentedeprrafopredeter"/>
    <w:link w:val="Ttulo2"/>
    <w:rsid w:val="007C213F"/>
    <w:rPr>
      <w:rFonts w:ascii="Times New Roman" w:eastAsia="Times New Roman" w:hAnsi="Times New Roman" w:cs="Times New Roman"/>
      <w:b/>
      <w:i/>
      <w:sz w:val="24"/>
      <w:szCs w:val="20"/>
      <w:lang w:val="es-ES_tradnl" w:eastAsia="ar-SA"/>
    </w:rPr>
  </w:style>
  <w:style w:type="character" w:customStyle="1" w:styleId="Ttulo3Car">
    <w:name w:val="Título 3 Car"/>
    <w:basedOn w:val="Fuentedeprrafopredeter"/>
    <w:link w:val="Ttulo3"/>
    <w:rsid w:val="007C213F"/>
    <w:rPr>
      <w:rFonts w:ascii="Arial" w:eastAsia="Times New Roman" w:hAnsi="Arial" w:cs="Times New Roman"/>
      <w:b/>
      <w:bCs/>
      <w:sz w:val="26"/>
      <w:szCs w:val="26"/>
      <w:lang w:val="en-US" w:eastAsia="ar-SA"/>
    </w:rPr>
  </w:style>
  <w:style w:type="character" w:customStyle="1" w:styleId="A1">
    <w:name w:val="A1"/>
    <w:uiPriority w:val="99"/>
    <w:rsid w:val="007C213F"/>
    <w:rPr>
      <w:color w:val="000000"/>
    </w:rPr>
  </w:style>
  <w:style w:type="paragraph" w:styleId="Textodeglobo">
    <w:name w:val="Balloon Text"/>
    <w:basedOn w:val="Normal"/>
    <w:link w:val="TextodegloboCar"/>
    <w:uiPriority w:val="99"/>
    <w:semiHidden/>
    <w:unhideWhenUsed/>
    <w:rsid w:val="00221A1E"/>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A1E"/>
    <w:rPr>
      <w:rFonts w:ascii="Tahoma" w:eastAsia="Times New Roman" w:hAnsi="Tahoma" w:cs="Tahoma"/>
      <w:sz w:val="16"/>
      <w:szCs w:val="16"/>
      <w:lang w:val="en-US" w:eastAsia="ar-SA"/>
    </w:rPr>
  </w:style>
  <w:style w:type="paragraph" w:styleId="Prrafodelista">
    <w:name w:val="List Paragraph"/>
    <w:basedOn w:val="Normal"/>
    <w:uiPriority w:val="34"/>
    <w:qFormat/>
    <w:rsid w:val="001978B8"/>
    <w:pPr>
      <w:ind w:left="720"/>
      <w:contextualSpacing/>
    </w:pPr>
  </w:style>
  <w:style w:type="paragraph" w:styleId="NormalWeb">
    <w:name w:val="Normal (Web)"/>
    <w:basedOn w:val="Normal"/>
    <w:uiPriority w:val="99"/>
    <w:unhideWhenUsed/>
    <w:rsid w:val="00F14B2F"/>
    <w:pPr>
      <w:widowControl/>
      <w:suppressAutoHyphens w:val="0"/>
      <w:spacing w:before="100" w:beforeAutospacing="1" w:after="100" w:afterAutospacing="1"/>
      <w:ind w:firstLine="0"/>
      <w:jc w:val="left"/>
    </w:pPr>
    <w:rPr>
      <w:sz w:val="24"/>
      <w:szCs w:val="24"/>
      <w:lang w:val="es-ES" w:eastAsia="es-ES"/>
    </w:rPr>
  </w:style>
  <w:style w:type="character" w:customStyle="1" w:styleId="apple-converted-space">
    <w:name w:val="apple-converted-space"/>
    <w:basedOn w:val="Fuentedeprrafopredeter"/>
    <w:rsid w:val="00F14B2F"/>
  </w:style>
  <w:style w:type="character" w:styleId="Refdecomentario">
    <w:name w:val="annotation reference"/>
    <w:basedOn w:val="Fuentedeprrafopredeter"/>
    <w:uiPriority w:val="99"/>
    <w:semiHidden/>
    <w:unhideWhenUsed/>
    <w:rsid w:val="00B153FB"/>
    <w:rPr>
      <w:sz w:val="16"/>
      <w:szCs w:val="16"/>
    </w:rPr>
  </w:style>
  <w:style w:type="paragraph" w:styleId="Textocomentario">
    <w:name w:val="annotation text"/>
    <w:basedOn w:val="Normal"/>
    <w:link w:val="TextocomentarioCar"/>
    <w:uiPriority w:val="99"/>
    <w:semiHidden/>
    <w:unhideWhenUsed/>
    <w:rsid w:val="00B153FB"/>
    <w:pPr>
      <w:widowControl/>
      <w:suppressAutoHyphens w:val="0"/>
      <w:spacing w:after="200"/>
      <w:ind w:firstLine="0"/>
      <w:jc w:val="left"/>
    </w:pPr>
    <w:rPr>
      <w:rFonts w:asciiTheme="minorHAnsi" w:eastAsiaTheme="minorHAnsi" w:hAnsiTheme="minorHAnsi" w:cstheme="minorBidi"/>
      <w:lang w:val="es-ES" w:eastAsia="en-US"/>
    </w:rPr>
  </w:style>
  <w:style w:type="character" w:customStyle="1" w:styleId="TextocomentarioCar">
    <w:name w:val="Texto comentario Car"/>
    <w:basedOn w:val="Fuentedeprrafopredeter"/>
    <w:link w:val="Textocomentario"/>
    <w:uiPriority w:val="99"/>
    <w:semiHidden/>
    <w:rsid w:val="00B153FB"/>
    <w:rPr>
      <w:sz w:val="20"/>
      <w:szCs w:val="20"/>
    </w:rPr>
  </w:style>
  <w:style w:type="character" w:styleId="Hipervnculo">
    <w:name w:val="Hyperlink"/>
    <w:basedOn w:val="Fuentedeprrafopredeter"/>
    <w:uiPriority w:val="99"/>
    <w:unhideWhenUsed/>
    <w:rsid w:val="005B0CEB"/>
    <w:rPr>
      <w:color w:val="0000FF" w:themeColor="hyperlink"/>
      <w:u w:val="single"/>
    </w:rPr>
  </w:style>
  <w:style w:type="character" w:styleId="Hipervnculovisitado">
    <w:name w:val="FollowedHyperlink"/>
    <w:basedOn w:val="Fuentedeprrafopredeter"/>
    <w:uiPriority w:val="99"/>
    <w:semiHidden/>
    <w:unhideWhenUsed/>
    <w:rsid w:val="000F44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168559">
      <w:bodyDiv w:val="1"/>
      <w:marLeft w:val="0"/>
      <w:marRight w:val="0"/>
      <w:marTop w:val="0"/>
      <w:marBottom w:val="0"/>
      <w:divBdr>
        <w:top w:val="none" w:sz="0" w:space="0" w:color="auto"/>
        <w:left w:val="none" w:sz="0" w:space="0" w:color="auto"/>
        <w:bottom w:val="none" w:sz="0" w:space="0" w:color="auto"/>
        <w:right w:val="none" w:sz="0" w:space="0" w:color="auto"/>
      </w:divBdr>
      <w:divsChild>
        <w:div w:id="210726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www.televes.es/es/catalogo/producto/derivador-2-direcciones-23-db-tipo-c-conectores-f" TargetMode="Externa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televes.es/es/catalogo/producto/derivador-2-direcciones-12-db-planta-1-tipo-ta-conectores-f"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televes.es/es/node/3303"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hyperlink" Target="http://www.televes.es/es/node/3292"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electronicabf.com/derivadores-fi-8s-5-2300-mhz/835-derivador-fi-8s-20db-udl-820-ikusi.html" TargetMode="External"/><Relationship Id="rId28" Type="http://schemas.openxmlformats.org/officeDocument/2006/relationships/image" Target="media/image17.emf"/><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televes.es/es/node/3293" TargetMode="External"/><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1492</Words>
  <Characters>8206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c:creator>
  <cp:lastModifiedBy>papa</cp:lastModifiedBy>
  <cp:revision>4</cp:revision>
  <cp:lastPrinted>2017-06-15T10:47:00Z</cp:lastPrinted>
  <dcterms:created xsi:type="dcterms:W3CDTF">2017-06-16T17:31:00Z</dcterms:created>
  <dcterms:modified xsi:type="dcterms:W3CDTF">2017-06-23T17:13:00Z</dcterms:modified>
</cp:coreProperties>
</file>